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B" w:rsidRPr="006F37CF" w:rsidRDefault="009E685B" w:rsidP="009E685B">
      <w:pPr>
        <w:ind w:right="-2"/>
        <w:jc w:val="center"/>
        <w:rPr>
          <w:b/>
        </w:rPr>
      </w:pPr>
      <w:r w:rsidRPr="006F37CF">
        <w:rPr>
          <w:b/>
        </w:rPr>
        <w:t xml:space="preserve">Исполнение бюджета Зиминского районного муниципального образования </w:t>
      </w:r>
    </w:p>
    <w:p w:rsidR="009E685B" w:rsidRPr="006F37CF" w:rsidRDefault="00BC1955" w:rsidP="009E685B">
      <w:pPr>
        <w:ind w:right="-2"/>
        <w:jc w:val="center"/>
        <w:rPr>
          <w:b/>
        </w:rPr>
      </w:pPr>
      <w:r w:rsidRPr="006F37CF">
        <w:rPr>
          <w:b/>
        </w:rPr>
        <w:t>за 1 полугодие 2023</w:t>
      </w:r>
      <w:r w:rsidR="009E685B" w:rsidRPr="006F37CF">
        <w:rPr>
          <w:b/>
        </w:rPr>
        <w:t xml:space="preserve"> года по доходам</w:t>
      </w:r>
    </w:p>
    <w:p w:rsidR="006F37CF" w:rsidRPr="00BC1955" w:rsidRDefault="006F37CF" w:rsidP="009E685B">
      <w:pPr>
        <w:ind w:right="-2"/>
        <w:jc w:val="center"/>
        <w:rPr>
          <w:b/>
          <w:highlight w:val="yellow"/>
        </w:rPr>
      </w:pPr>
    </w:p>
    <w:p w:rsidR="006F37CF" w:rsidRPr="00831F7A" w:rsidRDefault="006F37CF" w:rsidP="00C44EDA">
      <w:pPr>
        <w:tabs>
          <w:tab w:val="left" w:pos="0"/>
        </w:tabs>
        <w:ind w:firstLine="709"/>
        <w:jc w:val="both"/>
      </w:pPr>
      <w:r w:rsidRPr="00831F7A">
        <w:t>За  1 полугодие 2023 года  в бюджет района поступило 466 084  тыс. рублей, что составило 55,7 % от годовых плановых показателей,  из них:</w:t>
      </w:r>
    </w:p>
    <w:p w:rsidR="006F37CF" w:rsidRPr="00831F7A" w:rsidRDefault="006F37CF" w:rsidP="00C44EDA">
      <w:pPr>
        <w:numPr>
          <w:ilvl w:val="0"/>
          <w:numId w:val="14"/>
        </w:numPr>
        <w:tabs>
          <w:tab w:val="left" w:pos="0"/>
        </w:tabs>
        <w:jc w:val="both"/>
      </w:pPr>
      <w:r w:rsidRPr="00831F7A">
        <w:t>налоговые и неналоговые доходы – 50 342 тыс. рублей (59,2  % от годовых плановых показателей);</w:t>
      </w:r>
    </w:p>
    <w:p w:rsidR="006F37CF" w:rsidRPr="00831F7A" w:rsidRDefault="006F37CF" w:rsidP="00C44EDA">
      <w:pPr>
        <w:numPr>
          <w:ilvl w:val="0"/>
          <w:numId w:val="14"/>
        </w:numPr>
        <w:tabs>
          <w:tab w:val="left" w:pos="0"/>
        </w:tabs>
        <w:jc w:val="both"/>
      </w:pPr>
      <w:r w:rsidRPr="00831F7A">
        <w:t>безвозмездные поступления – 415 742</w:t>
      </w:r>
      <w:r w:rsidRPr="00831F7A">
        <w:rPr>
          <w:bCs/>
        </w:rPr>
        <w:t xml:space="preserve"> </w:t>
      </w:r>
      <w:r w:rsidRPr="00831F7A">
        <w:t>тыс. рублей (55,3 % от годовых плановых показателей), из них:</w:t>
      </w:r>
    </w:p>
    <w:p w:rsidR="006F37CF" w:rsidRPr="00831F7A" w:rsidRDefault="006F37CF" w:rsidP="00C44ED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831F7A">
        <w:t>из областного бюджета 413 527 тыс. рублей;</w:t>
      </w:r>
    </w:p>
    <w:p w:rsidR="006F37CF" w:rsidRPr="00831F7A" w:rsidRDefault="006F37CF" w:rsidP="00C44ED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831F7A">
        <w:t>из бюджетов поселений  2 214 тыс. рублей;</w:t>
      </w:r>
    </w:p>
    <w:p w:rsidR="006F37CF" w:rsidRPr="00831F7A" w:rsidRDefault="006F37CF" w:rsidP="00C44ED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831F7A">
        <w:t>прочие безвозмездные поступления 3 тыс. рублей;</w:t>
      </w:r>
    </w:p>
    <w:p w:rsidR="006F37CF" w:rsidRPr="00831F7A" w:rsidRDefault="006F37CF" w:rsidP="00C44ED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831F7A">
        <w:rPr>
          <w:bCs/>
        </w:rPr>
        <w:t>возврат остатков субсидий, субвенций и иных межбюджетных трансфертов, имеющих целевое назначение, прошлых лет -2 тыс. рублей.</w:t>
      </w:r>
    </w:p>
    <w:p w:rsidR="006F37CF" w:rsidRPr="00831F7A" w:rsidRDefault="006F37CF" w:rsidP="006F37CF">
      <w:pPr>
        <w:widowControl w:val="0"/>
        <w:autoSpaceDE w:val="0"/>
        <w:autoSpaceDN w:val="0"/>
        <w:adjustRightInd w:val="0"/>
      </w:pPr>
    </w:p>
    <w:p w:rsidR="006F37CF" w:rsidRPr="00831F7A" w:rsidRDefault="006F37CF" w:rsidP="00C44EDA">
      <w:pPr>
        <w:widowControl w:val="0"/>
        <w:autoSpaceDE w:val="0"/>
        <w:autoSpaceDN w:val="0"/>
        <w:adjustRightInd w:val="0"/>
        <w:jc w:val="center"/>
      </w:pPr>
      <w:r w:rsidRPr="00831F7A">
        <w:t xml:space="preserve">Таблица 1. Основные показатели исполнения бюджета района по доходам </w:t>
      </w:r>
    </w:p>
    <w:p w:rsidR="006F37CF" w:rsidRPr="00831F7A" w:rsidRDefault="006F37CF" w:rsidP="00C44EDA">
      <w:pPr>
        <w:widowControl w:val="0"/>
        <w:autoSpaceDE w:val="0"/>
        <w:autoSpaceDN w:val="0"/>
        <w:adjustRightInd w:val="0"/>
        <w:jc w:val="center"/>
      </w:pPr>
      <w:r w:rsidRPr="00831F7A">
        <w:t>за 1 полугодие 2022 - 2023 г.г.</w:t>
      </w:r>
    </w:p>
    <w:p w:rsidR="006F37CF" w:rsidRPr="00831F7A" w:rsidRDefault="006F37CF" w:rsidP="006F37CF">
      <w:pPr>
        <w:widowControl w:val="0"/>
        <w:autoSpaceDE w:val="0"/>
        <w:autoSpaceDN w:val="0"/>
        <w:adjustRightInd w:val="0"/>
        <w:ind w:firstLine="644"/>
        <w:jc w:val="right"/>
      </w:pPr>
      <w:r w:rsidRPr="00831F7A">
        <w:t>(тыс. рублей)</w:t>
      </w:r>
    </w:p>
    <w:tbl>
      <w:tblPr>
        <w:tblW w:w="9798" w:type="dxa"/>
        <w:tblInd w:w="91" w:type="dxa"/>
        <w:tblLayout w:type="fixed"/>
        <w:tblLook w:val="04A0"/>
      </w:tblPr>
      <w:tblGrid>
        <w:gridCol w:w="3419"/>
        <w:gridCol w:w="1418"/>
        <w:gridCol w:w="992"/>
        <w:gridCol w:w="1276"/>
        <w:gridCol w:w="992"/>
        <w:gridCol w:w="851"/>
        <w:gridCol w:w="850"/>
      </w:tblGrid>
      <w:tr w:rsidR="006F37CF" w:rsidRPr="00831F7A" w:rsidTr="00C44EDA">
        <w:trPr>
          <w:trHeight w:val="2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Исполнение  за 1 полугодие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Исполнение  за 1 полугодие 2023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Темп роста доходов 2023 -2022 г.г.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center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сумма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</w:p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46 742</w:t>
            </w:r>
          </w:p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85 044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50 342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3 600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352 513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751 819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415 742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63 229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350 300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747 358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413 527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63 227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2 239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4 463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2 214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-25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i/>
                <w:sz w:val="20"/>
                <w:szCs w:val="20"/>
              </w:rPr>
            </w:pPr>
            <w:r w:rsidRPr="00831F7A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831F7A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-93,1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Cs/>
                <w:i/>
                <w:sz w:val="20"/>
                <w:szCs w:val="20"/>
              </w:rPr>
            </w:pPr>
            <w:r w:rsidRPr="00831F7A">
              <w:rPr>
                <w:bCs/>
                <w:i/>
                <w:sz w:val="20"/>
                <w:szCs w:val="20"/>
              </w:rPr>
              <w:t>27</w:t>
            </w:r>
          </w:p>
        </w:tc>
      </w:tr>
      <w:tr w:rsidR="006F37CF" w:rsidRPr="00831F7A" w:rsidTr="00C44EDA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399 255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836 863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466 084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CF" w:rsidRPr="00831F7A" w:rsidRDefault="006F37CF" w:rsidP="006F37CF">
            <w:pPr>
              <w:jc w:val="right"/>
              <w:rPr>
                <w:b/>
                <w:bCs/>
                <w:sz w:val="20"/>
                <w:szCs w:val="20"/>
              </w:rPr>
            </w:pPr>
            <w:r w:rsidRPr="00831F7A">
              <w:rPr>
                <w:b/>
                <w:bCs/>
                <w:sz w:val="20"/>
                <w:szCs w:val="20"/>
              </w:rPr>
              <w:t>66 829</w:t>
            </w:r>
          </w:p>
        </w:tc>
      </w:tr>
    </w:tbl>
    <w:p w:rsidR="006F37CF" w:rsidRPr="00831F7A" w:rsidRDefault="006F37CF" w:rsidP="00C44EDA">
      <w:pPr>
        <w:tabs>
          <w:tab w:val="left" w:pos="0"/>
        </w:tabs>
        <w:ind w:firstLine="709"/>
        <w:jc w:val="both"/>
      </w:pPr>
      <w:r w:rsidRPr="00831F7A">
        <w:t>По итогам исполнения за 1 полугодие  2023 года  доля налоговых и неналоговых поступлений в общем объеме доходов бюджета района составила 10,8 %, в том числе за счет: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налога на доходы физических лиц 31 306 тыс. рублей (62,2 % от общего объема налоговых и неналоговых поступлений);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доходов от уплаты акцизов 3 188  тыс. рублей (6,3 %);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налога, взимаемого в связи с применением упрощенной системы налогообложения  3 265 тыс. рублей (6,5 %);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единого налога на вмененный доход для отдельных видов деятельности -76  тыс. рублей (-0,2);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единого сельскохозяйственного налога  2 788 тыс. рублей (5,5 %);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налога, взимаемого в связи с применением патентной системы налогообложения     1 548 тыс. рублей (3,1 %);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государственной пошлины 41 тыс. рублей;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доходов, получаемых в виде арендной платы за земельные участки  2 971 тыс. рублей (5,9 %);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доходов от сдачи в аренду имущества 5 тыс. рублей;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платы за негативное воздействие на окружающую среду 247 тыс. рублей (0,5 %);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доходов от оказания платных услуг и компенсации затрат государства 3 302 тыс. рублей (6,6 %);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доходов от реализации имущества 128 тыс. рублей (0,3 %);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доходов от продажи земельных участков 264 тыс. рублей (0,5 %);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t>штрафов, санкций, возмещений ущерба 1 240 тыс. рублей (2,5 %);</w:t>
      </w:r>
    </w:p>
    <w:p w:rsidR="006F37CF" w:rsidRPr="00831F7A" w:rsidRDefault="006F37CF" w:rsidP="00C44EDA">
      <w:pPr>
        <w:numPr>
          <w:ilvl w:val="0"/>
          <w:numId w:val="12"/>
        </w:numPr>
        <w:tabs>
          <w:tab w:val="left" w:pos="0"/>
        </w:tabs>
        <w:jc w:val="both"/>
      </w:pPr>
      <w:r w:rsidRPr="00831F7A">
        <w:lastRenderedPageBreak/>
        <w:t>прочих неналоговых доходов 125 тыс. рублей (0,3 %).</w:t>
      </w:r>
    </w:p>
    <w:p w:rsidR="006F37CF" w:rsidRPr="00831F7A" w:rsidRDefault="006F37CF" w:rsidP="00C44EDA">
      <w:pPr>
        <w:tabs>
          <w:tab w:val="left" w:pos="0"/>
        </w:tabs>
        <w:ind w:firstLine="709"/>
        <w:jc w:val="both"/>
      </w:pPr>
    </w:p>
    <w:p w:rsidR="006F37CF" w:rsidRPr="00831F7A" w:rsidRDefault="006F37CF" w:rsidP="00C44EDA">
      <w:pPr>
        <w:widowControl w:val="0"/>
        <w:autoSpaceDE w:val="0"/>
        <w:autoSpaceDN w:val="0"/>
        <w:adjustRightInd w:val="0"/>
        <w:jc w:val="center"/>
      </w:pPr>
      <w:r w:rsidRPr="00831F7A">
        <w:t xml:space="preserve">Таблица 2. Показатели исполнения бюджета района по налоговым и неналоговым </w:t>
      </w:r>
    </w:p>
    <w:p w:rsidR="006F37CF" w:rsidRPr="00831F7A" w:rsidRDefault="006F37CF" w:rsidP="00C44EDA">
      <w:pPr>
        <w:widowControl w:val="0"/>
        <w:autoSpaceDE w:val="0"/>
        <w:autoSpaceDN w:val="0"/>
        <w:adjustRightInd w:val="0"/>
        <w:jc w:val="center"/>
      </w:pPr>
      <w:r w:rsidRPr="00831F7A">
        <w:t>доходам за 1 полугодие 2022 – 2023 г.г.</w:t>
      </w:r>
    </w:p>
    <w:p w:rsidR="006F37CF" w:rsidRPr="00831F7A" w:rsidRDefault="006F37CF" w:rsidP="006F37CF">
      <w:pPr>
        <w:widowControl w:val="0"/>
        <w:autoSpaceDE w:val="0"/>
        <w:autoSpaceDN w:val="0"/>
        <w:adjustRightInd w:val="0"/>
        <w:ind w:firstLine="646"/>
        <w:jc w:val="right"/>
      </w:pPr>
      <w:r w:rsidRPr="00831F7A">
        <w:t>(тыс. рублей)</w:t>
      </w:r>
    </w:p>
    <w:tbl>
      <w:tblPr>
        <w:tblW w:w="9794" w:type="dxa"/>
        <w:tblInd w:w="95" w:type="dxa"/>
        <w:tblLayout w:type="fixed"/>
        <w:tblLook w:val="04A0"/>
      </w:tblPr>
      <w:tblGrid>
        <w:gridCol w:w="3557"/>
        <w:gridCol w:w="1134"/>
        <w:gridCol w:w="1134"/>
        <w:gridCol w:w="1276"/>
        <w:gridCol w:w="992"/>
        <w:gridCol w:w="851"/>
        <w:gridCol w:w="850"/>
      </w:tblGrid>
      <w:tr w:rsidR="006F37CF" w:rsidRPr="00831F7A" w:rsidTr="00860C82">
        <w:trPr>
          <w:trHeight w:val="2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Исполнено за 1 полугодие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Исполнено за 1 полугодие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темп роста доходов  2023/2022 гг. (+ увел., - умен.)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46 742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85 044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50 342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3 600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30 550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57 949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31 306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756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536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-98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631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897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8 466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-40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-436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888</w:t>
            </w:r>
          </w:p>
        </w:tc>
      </w:tr>
      <w:tr w:rsidR="006F37CF" w:rsidRPr="00831F7A" w:rsidTr="00860C82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103</w:t>
            </w:r>
          </w:p>
        </w:tc>
      </w:tr>
    </w:tbl>
    <w:p w:rsidR="006F37CF" w:rsidRPr="00831F7A" w:rsidRDefault="006F37CF" w:rsidP="00C44EDA">
      <w:pPr>
        <w:tabs>
          <w:tab w:val="left" w:pos="0"/>
        </w:tabs>
        <w:ind w:firstLine="709"/>
        <w:jc w:val="both"/>
      </w:pPr>
      <w:r w:rsidRPr="00831F7A">
        <w:t xml:space="preserve"> Доля безвозмездных поступлений в общем объеме доходов  за  1 полугодие  2023 года  составила 89,2  %, из них:</w:t>
      </w:r>
    </w:p>
    <w:p w:rsidR="006F37CF" w:rsidRPr="00831F7A" w:rsidRDefault="006F37CF" w:rsidP="00C44ED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831F7A">
        <w:t>дотации  66 193 тыс. рублей (15,9 % от общего объема безвозмездных поступлений);</w:t>
      </w:r>
    </w:p>
    <w:p w:rsidR="006F37CF" w:rsidRPr="00831F7A" w:rsidRDefault="006F37CF" w:rsidP="00C44ED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831F7A">
        <w:t>субсидии 28 199 тыс. рублей (6,8 %);</w:t>
      </w:r>
    </w:p>
    <w:p w:rsidR="006F37CF" w:rsidRPr="00831F7A" w:rsidRDefault="006F37CF" w:rsidP="00C44ED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831F7A">
        <w:t>субвенции 306 448 тыс. рублей (73,7 %);</w:t>
      </w:r>
    </w:p>
    <w:p w:rsidR="006F37CF" w:rsidRPr="00831F7A" w:rsidRDefault="006F37CF" w:rsidP="00C44ED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831F7A">
        <w:t>иные межбюджетные трансферты 14 901 тыс. рублей (3,6 %);</w:t>
      </w:r>
    </w:p>
    <w:p w:rsidR="006F37CF" w:rsidRPr="00831F7A" w:rsidRDefault="006F37CF" w:rsidP="00C44ED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831F7A">
        <w:t>прочие безвозмездные поступления  3 тыс. рублей;</w:t>
      </w:r>
    </w:p>
    <w:p w:rsidR="006F37CF" w:rsidRPr="00831F7A" w:rsidRDefault="006F37CF" w:rsidP="00C44ED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831F7A">
        <w:t>возврат остатков субсидий, субвенций и иных межбюджетных трансфертов, имеющих целевое назначение, прошлых лет -2 тыс. рублей.</w:t>
      </w:r>
    </w:p>
    <w:p w:rsidR="006F37CF" w:rsidRPr="00831F7A" w:rsidRDefault="006F37CF" w:rsidP="006F37CF">
      <w:pPr>
        <w:pStyle w:val="af2"/>
        <w:tabs>
          <w:tab w:val="left" w:pos="0"/>
        </w:tabs>
        <w:ind w:left="1259" w:right="-143"/>
        <w:jc w:val="both"/>
      </w:pPr>
    </w:p>
    <w:p w:rsidR="006F37CF" w:rsidRPr="00831F7A" w:rsidRDefault="006F37CF" w:rsidP="006F37CF">
      <w:pPr>
        <w:widowControl w:val="0"/>
        <w:autoSpaceDE w:val="0"/>
        <w:autoSpaceDN w:val="0"/>
        <w:adjustRightInd w:val="0"/>
        <w:ind w:firstLine="646"/>
        <w:jc w:val="center"/>
      </w:pPr>
      <w:r w:rsidRPr="00831F7A">
        <w:t>Таблица 3. Показатели исполнения бюджета района по безвозмездным поступлениям</w:t>
      </w:r>
    </w:p>
    <w:p w:rsidR="006F37CF" w:rsidRPr="00831F7A" w:rsidRDefault="006F37CF" w:rsidP="006F37CF">
      <w:pPr>
        <w:widowControl w:val="0"/>
        <w:autoSpaceDE w:val="0"/>
        <w:autoSpaceDN w:val="0"/>
        <w:adjustRightInd w:val="0"/>
        <w:ind w:firstLine="646"/>
        <w:jc w:val="center"/>
      </w:pPr>
      <w:r w:rsidRPr="00831F7A">
        <w:t>за 1 полугодие 2022 – 2023 г.г.</w:t>
      </w:r>
    </w:p>
    <w:p w:rsidR="006F37CF" w:rsidRPr="00831F7A" w:rsidRDefault="006F37CF" w:rsidP="006F37CF">
      <w:pPr>
        <w:widowControl w:val="0"/>
        <w:autoSpaceDE w:val="0"/>
        <w:autoSpaceDN w:val="0"/>
        <w:adjustRightInd w:val="0"/>
        <w:ind w:firstLine="646"/>
        <w:jc w:val="right"/>
      </w:pPr>
      <w:r w:rsidRPr="00831F7A">
        <w:t>(тыс. рублей)</w:t>
      </w:r>
    </w:p>
    <w:tbl>
      <w:tblPr>
        <w:tblW w:w="9794" w:type="dxa"/>
        <w:tblInd w:w="95" w:type="dxa"/>
        <w:tblLayout w:type="fixed"/>
        <w:tblLook w:val="04A0"/>
      </w:tblPr>
      <w:tblGrid>
        <w:gridCol w:w="3699"/>
        <w:gridCol w:w="1276"/>
        <w:gridCol w:w="992"/>
        <w:gridCol w:w="1134"/>
        <w:gridCol w:w="1134"/>
        <w:gridCol w:w="709"/>
        <w:gridCol w:w="850"/>
      </w:tblGrid>
      <w:tr w:rsidR="006F37CF" w:rsidRPr="00831F7A" w:rsidTr="00860C82">
        <w:trPr>
          <w:trHeight w:val="20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Исполнено за 1 полугодие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План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Исполнено за 1 полугодие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темп роста доходов  2023/2022 гг. (+ увел., - умен.)</w:t>
            </w:r>
          </w:p>
        </w:tc>
      </w:tr>
      <w:tr w:rsidR="006F37CF" w:rsidRPr="00831F7A" w:rsidTr="00860C82">
        <w:trPr>
          <w:trHeight w:val="20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jc w:val="center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352 513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751 819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415 742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63 229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40 098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132 387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66 193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26 095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40 098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76 754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38 377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-1 721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55 633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27 816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27 816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35 307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66 706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28 199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-7 108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-5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10 051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-322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17 134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28 914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14 457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-2 677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6 611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6 539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9 605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-4 184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-568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 xml:space="preserve"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</w:t>
            </w:r>
            <w:r w:rsidRPr="00831F7A">
              <w:rPr>
                <w:color w:val="000000"/>
                <w:sz w:val="20"/>
                <w:szCs w:val="20"/>
              </w:rPr>
              <w:lastRenderedPageBreak/>
              <w:t>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lastRenderedPageBreak/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-177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466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262 304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522 236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306 448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44 144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sz w:val="20"/>
                <w:szCs w:val="20"/>
              </w:rPr>
            </w:pPr>
            <w:r w:rsidRPr="00831F7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-24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44EDA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44EDA">
              <w:rPr>
                <w:bCs/>
                <w:color w:val="000000"/>
                <w:sz w:val="18"/>
                <w:szCs w:val="18"/>
              </w:rPr>
              <w:t>-2 209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63 393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132 775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75 464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12 071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2 699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5 650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2 706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1 441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1 110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639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-22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58 528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122 269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 xml:space="preserve">   69 578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11 050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sz w:val="20"/>
                <w:szCs w:val="20"/>
              </w:rPr>
            </w:pPr>
            <w:r w:rsidRPr="00831F7A">
              <w:rPr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831F7A">
              <w:rPr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831F7A">
              <w:rPr>
                <w:color w:val="000000"/>
                <w:sz w:val="20"/>
                <w:szCs w:val="20"/>
              </w:rPr>
              <w:lastRenderedPageBreak/>
              <w:t>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lastRenderedPageBreak/>
              <w:t>36 235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70 962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40 662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4 427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160 442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318 498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190 321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29879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14 830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30 492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14 901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-1,</w:t>
            </w:r>
            <w:r w:rsidR="00C44EDA" w:rsidRPr="00C44ED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-25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11 614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22 967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11 637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C44EDA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-100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работников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-827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</w:t>
            </w:r>
          </w:p>
          <w:p w:rsidR="006F37CF" w:rsidRPr="00831F7A" w:rsidRDefault="006F37CF" w:rsidP="006F37CF">
            <w:pPr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3 062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color w:val="000000"/>
                <w:sz w:val="20"/>
                <w:szCs w:val="20"/>
              </w:rPr>
            </w:pPr>
            <w:r w:rsidRPr="00831F7A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C44EDA" w:rsidRDefault="006F37CF" w:rsidP="006F37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44EDA">
              <w:rPr>
                <w:bCs/>
                <w:color w:val="000000"/>
                <w:sz w:val="20"/>
                <w:szCs w:val="20"/>
              </w:rPr>
              <w:t>1 050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CF" w:rsidRPr="00831F7A" w:rsidRDefault="006F37CF" w:rsidP="006F3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-29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F37CF" w:rsidRPr="00831F7A" w:rsidTr="00860C82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399 255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836 863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466 084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C44EDA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7CF" w:rsidRPr="00831F7A" w:rsidRDefault="006F37CF" w:rsidP="006F37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1F7A">
              <w:rPr>
                <w:b/>
                <w:bCs/>
                <w:color w:val="000000"/>
                <w:sz w:val="20"/>
                <w:szCs w:val="20"/>
              </w:rPr>
              <w:t>66 829</w:t>
            </w:r>
          </w:p>
        </w:tc>
      </w:tr>
    </w:tbl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По итогам исполнения районного бюджета за 1 полугодие 2023 год увеличение  общего объема поступлений, в сравнении с аналогичным периодом 2022 года, составил  66 829 тыс. рублей (16,7 %), при этом: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</w:p>
    <w:p w:rsidR="006F37CF" w:rsidRPr="00831F7A" w:rsidRDefault="006F37CF" w:rsidP="00860C82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831F7A">
        <w:rPr>
          <w:b/>
        </w:rPr>
        <w:t>поступление налоговых и неналоговых доходов увеличило</w:t>
      </w:r>
      <w:r w:rsidR="00860C82">
        <w:rPr>
          <w:b/>
        </w:rPr>
        <w:t>сь на 3 600 тыс. рублей (на</w:t>
      </w:r>
      <w:r w:rsidRPr="00831F7A">
        <w:rPr>
          <w:b/>
        </w:rPr>
        <w:t xml:space="preserve"> 7,7 %), в т.ч.:</w:t>
      </w:r>
    </w:p>
    <w:p w:rsidR="00860C82" w:rsidRDefault="006F37CF" w:rsidP="00860C82">
      <w:pPr>
        <w:tabs>
          <w:tab w:val="left" w:pos="0"/>
        </w:tabs>
        <w:ind w:left="709"/>
        <w:jc w:val="both"/>
        <w:rPr>
          <w:b/>
        </w:rPr>
      </w:pPr>
      <w:r w:rsidRPr="00860C82">
        <w:rPr>
          <w:b/>
          <w:u w:val="single"/>
        </w:rPr>
        <w:t>рост поступлений по:</w:t>
      </w:r>
    </w:p>
    <w:p w:rsidR="00860C82" w:rsidRDefault="006F37CF" w:rsidP="00860C82">
      <w:pPr>
        <w:tabs>
          <w:tab w:val="left" w:pos="0"/>
        </w:tabs>
        <w:ind w:left="709"/>
        <w:jc w:val="both"/>
        <w:rPr>
          <w:b/>
        </w:rPr>
      </w:pPr>
      <w:r w:rsidRPr="00831F7A">
        <w:t>- налогу на доходы физических лиц на 756 тыс. рублей (2,5 %);</w:t>
      </w:r>
    </w:p>
    <w:p w:rsidR="006F37CF" w:rsidRPr="00860C82" w:rsidRDefault="006F37CF" w:rsidP="00860C82">
      <w:pPr>
        <w:tabs>
          <w:tab w:val="left" w:pos="0"/>
        </w:tabs>
        <w:ind w:left="709"/>
        <w:jc w:val="both"/>
        <w:rPr>
          <w:b/>
        </w:rPr>
      </w:pPr>
      <w:r w:rsidRPr="00831F7A">
        <w:t>- доходам от уплаты акцизов на 153 тыс. рублей (5,0 %);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налогу, взимаемого в связи с применением упрощенной системы налогообложения на 536 тыс. рублей (19,6 %);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налогу, взимаемого в связи с применением патентной системы налогообложения на 631 тыс. рублей (68,8 %);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государственной пошлине на 36 тыс. рублей (720,0 %);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доходам, получаемым в виде арендной платы за земельные участки на 897 тыс. рублей (43,2 %);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доходам от сдачи в аренду имущества на 5 тыс. рублей;</w:t>
      </w:r>
    </w:p>
    <w:p w:rsidR="006F37CF" w:rsidRPr="00831F7A" w:rsidRDefault="006F37CF" w:rsidP="00860C82">
      <w:pPr>
        <w:ind w:firstLine="709"/>
        <w:jc w:val="both"/>
      </w:pPr>
      <w:r w:rsidRPr="00831F7A">
        <w:t>- плате за негативное воздействие на окружающую среду на 91 тыс. рублей (58,3 %);</w:t>
      </w:r>
    </w:p>
    <w:p w:rsidR="006F37CF" w:rsidRPr="00831F7A" w:rsidRDefault="006F37CF" w:rsidP="00860C82">
      <w:pPr>
        <w:ind w:firstLine="709"/>
        <w:jc w:val="both"/>
      </w:pPr>
      <w:r w:rsidRPr="00831F7A">
        <w:t>- доходам от реализации имущества на 128 тыс. рублей;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штрафам, санкциям, возмещению ущерба  на 888 тыс. рублей (252,3%);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 xml:space="preserve">- прочим неналоговым доходам на 103 тыс. рублей (468,2%). 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831F7A">
        <w:rPr>
          <w:b/>
          <w:u w:val="single"/>
        </w:rPr>
        <w:t>снижение поступлений по:</w:t>
      </w:r>
    </w:p>
    <w:p w:rsidR="006F37CF" w:rsidRPr="00831F7A" w:rsidRDefault="006F37CF" w:rsidP="00860C82">
      <w:pPr>
        <w:ind w:firstLine="709"/>
        <w:jc w:val="both"/>
      </w:pPr>
      <w:r w:rsidRPr="00831F7A">
        <w:t>- единому налогу на вмененный доход на -98 тыс. рублей (-445,5 %);</w:t>
      </w:r>
    </w:p>
    <w:p w:rsidR="006F37CF" w:rsidRPr="00831F7A" w:rsidRDefault="006F37CF" w:rsidP="00860C82">
      <w:pPr>
        <w:ind w:firstLine="709"/>
        <w:jc w:val="both"/>
      </w:pPr>
      <w:r w:rsidRPr="00831F7A">
        <w:t>- единому сельскохозяйственному налогу на -50 тыс. рублей (-1,8 %);</w:t>
      </w:r>
    </w:p>
    <w:p w:rsidR="006F37CF" w:rsidRPr="00831F7A" w:rsidRDefault="006F37CF" w:rsidP="00860C82">
      <w:pPr>
        <w:ind w:firstLine="709"/>
        <w:jc w:val="both"/>
      </w:pPr>
      <w:r w:rsidRPr="00831F7A">
        <w:t xml:space="preserve">- доходам от оказания платных услуг и компенсации затрат государства на -40 тыс. рублей  </w:t>
      </w:r>
    </w:p>
    <w:p w:rsidR="006F37CF" w:rsidRPr="00831F7A" w:rsidRDefault="006F37CF" w:rsidP="00860C82">
      <w:pPr>
        <w:ind w:firstLine="709"/>
        <w:jc w:val="both"/>
      </w:pPr>
      <w:r w:rsidRPr="00831F7A">
        <w:t>(-1,2 %);</w:t>
      </w:r>
    </w:p>
    <w:p w:rsidR="006F37CF" w:rsidRDefault="006F37CF" w:rsidP="00860C82">
      <w:pPr>
        <w:tabs>
          <w:tab w:val="left" w:pos="0"/>
        </w:tabs>
        <w:ind w:firstLine="709"/>
        <w:jc w:val="both"/>
      </w:pPr>
      <w:r w:rsidRPr="00831F7A">
        <w:t>- доходам от продажи земельных участков на -436 тыс. рублей (-62,3 %);</w:t>
      </w:r>
    </w:p>
    <w:p w:rsidR="006F37CF" w:rsidRPr="00C012FB" w:rsidRDefault="006F37CF" w:rsidP="00860C82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>
        <w:rPr>
          <w:b/>
        </w:rPr>
        <w:t xml:space="preserve">поступление </w:t>
      </w:r>
      <w:r w:rsidRPr="00C012FB">
        <w:rPr>
          <w:b/>
        </w:rPr>
        <w:t>безвозмездных поступлений у</w:t>
      </w:r>
      <w:r>
        <w:rPr>
          <w:b/>
        </w:rPr>
        <w:t>величи</w:t>
      </w:r>
      <w:r w:rsidRPr="00C012FB">
        <w:rPr>
          <w:b/>
        </w:rPr>
        <w:t xml:space="preserve">лось на </w:t>
      </w:r>
      <w:r>
        <w:rPr>
          <w:b/>
        </w:rPr>
        <w:t>63 229</w:t>
      </w:r>
      <w:r w:rsidRPr="00C012FB">
        <w:rPr>
          <w:b/>
        </w:rPr>
        <w:t xml:space="preserve"> тыс. рублей (1</w:t>
      </w:r>
      <w:r>
        <w:rPr>
          <w:b/>
        </w:rPr>
        <w:t>7</w:t>
      </w:r>
      <w:r w:rsidRPr="00C012FB">
        <w:rPr>
          <w:b/>
        </w:rPr>
        <w:t>,</w:t>
      </w:r>
      <w:r>
        <w:rPr>
          <w:b/>
        </w:rPr>
        <w:t>9</w:t>
      </w:r>
      <w:r w:rsidRPr="00C012FB">
        <w:rPr>
          <w:b/>
        </w:rPr>
        <w:t xml:space="preserve"> %), из них: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дотаций увеличилось на 26 095 тыс. рублей (65,1 %);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субсидий уменьшилось на -7 108 тыс. рублей (-20,1 %);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субвенций увеличилось на 44 144 тыс. рублей (16,8 %);</w:t>
      </w:r>
    </w:p>
    <w:p w:rsidR="006F37CF" w:rsidRPr="00831F7A" w:rsidRDefault="006F37CF" w:rsidP="00860C82">
      <w:pPr>
        <w:tabs>
          <w:tab w:val="left" w:pos="0"/>
        </w:tabs>
        <w:ind w:firstLine="709"/>
        <w:jc w:val="both"/>
      </w:pPr>
      <w:r w:rsidRPr="00831F7A">
        <w:t>- иных межбюджетных трансфертов увеличилось на 71 тыс. рублей (0,5 %);</w:t>
      </w:r>
    </w:p>
    <w:p w:rsidR="006F37CF" w:rsidRPr="00275B61" w:rsidRDefault="006F37CF" w:rsidP="00860C82">
      <w:pPr>
        <w:tabs>
          <w:tab w:val="left" w:pos="0"/>
        </w:tabs>
        <w:ind w:firstLine="709"/>
        <w:jc w:val="both"/>
      </w:pPr>
      <w:r w:rsidRPr="00831F7A">
        <w:t>- в</w:t>
      </w:r>
      <w:r w:rsidRPr="00831F7A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27 тыс. рублей (-93,1 %).</w:t>
      </w:r>
    </w:p>
    <w:p w:rsidR="006F37CF" w:rsidRPr="00CE1517" w:rsidRDefault="006F37CF" w:rsidP="00860C82">
      <w:pPr>
        <w:tabs>
          <w:tab w:val="left" w:pos="0"/>
        </w:tabs>
        <w:ind w:firstLine="709"/>
        <w:jc w:val="both"/>
        <w:rPr>
          <w:b/>
        </w:rPr>
      </w:pPr>
      <w:r w:rsidRPr="00275B61">
        <w:t xml:space="preserve">Таким образом, по итогам исполнения бюджета района за  1 </w:t>
      </w:r>
      <w:r>
        <w:t>полугодие</w:t>
      </w:r>
      <w:r w:rsidRPr="00275B61">
        <w:t xml:space="preserve"> 202</w:t>
      </w:r>
      <w:r>
        <w:t>3</w:t>
      </w:r>
      <w:r w:rsidRPr="00275B61">
        <w:t xml:space="preserve"> года и</w:t>
      </w:r>
      <w:r w:rsidRPr="00275B61">
        <w:rPr>
          <w:noProof/>
        </w:rPr>
        <w:t xml:space="preserve">з общей величины доходов – собственные доходы (налоговые и неналоговые доходы, безозмездные поступления за исключением субвенции) составили  </w:t>
      </w:r>
      <w:r>
        <w:rPr>
          <w:noProof/>
        </w:rPr>
        <w:t>306 448</w:t>
      </w:r>
      <w:r w:rsidRPr="00275B61">
        <w:rPr>
          <w:noProof/>
        </w:rPr>
        <w:t xml:space="preserve">  тыс. рублей,  при этом доля налоговых и неналоговых доходов бюджета в общем объеме собственных доходов бюджета составила </w:t>
      </w:r>
      <w:r>
        <w:rPr>
          <w:noProof/>
        </w:rPr>
        <w:t>31</w:t>
      </w:r>
      <w:r w:rsidRPr="00275B61">
        <w:rPr>
          <w:noProof/>
        </w:rPr>
        <w:t>,</w:t>
      </w:r>
      <w:r>
        <w:rPr>
          <w:noProof/>
        </w:rPr>
        <w:t>5</w:t>
      </w:r>
      <w:r w:rsidRPr="00275B61">
        <w:rPr>
          <w:noProof/>
        </w:rPr>
        <w:t xml:space="preserve"> %.</w:t>
      </w:r>
    </w:p>
    <w:p w:rsidR="00860C82" w:rsidRDefault="00860C82" w:rsidP="00A7168D">
      <w:pPr>
        <w:ind w:right="-2" w:firstLine="567"/>
        <w:jc w:val="center"/>
        <w:rPr>
          <w:b/>
          <w:color w:val="000000"/>
        </w:rPr>
      </w:pPr>
    </w:p>
    <w:p w:rsidR="00CF71EA" w:rsidRPr="008D5F7F" w:rsidRDefault="00CF71EA" w:rsidP="00A7168D">
      <w:pPr>
        <w:ind w:right="-2" w:firstLine="567"/>
        <w:jc w:val="center"/>
        <w:rPr>
          <w:b/>
          <w:color w:val="000000"/>
        </w:rPr>
      </w:pPr>
      <w:r w:rsidRPr="008D5F7F">
        <w:rPr>
          <w:b/>
          <w:color w:val="000000"/>
        </w:rPr>
        <w:t>Исполнение</w:t>
      </w:r>
      <w:r w:rsidR="00CD3DF3" w:rsidRPr="008D5F7F">
        <w:rPr>
          <w:b/>
          <w:color w:val="000000"/>
        </w:rPr>
        <w:t xml:space="preserve"> бюджета Зиминского </w:t>
      </w:r>
      <w:r w:rsidRPr="008D5F7F">
        <w:rPr>
          <w:b/>
          <w:color w:val="000000"/>
        </w:rPr>
        <w:t xml:space="preserve">районного муниципального </w:t>
      </w:r>
      <w:r w:rsidR="00CD3DF3" w:rsidRPr="008D5F7F">
        <w:rPr>
          <w:b/>
          <w:color w:val="000000"/>
        </w:rPr>
        <w:t xml:space="preserve">образования за </w:t>
      </w:r>
      <w:r w:rsidR="00324B74" w:rsidRPr="008D5F7F">
        <w:rPr>
          <w:b/>
          <w:color w:val="000000"/>
        </w:rPr>
        <w:t xml:space="preserve">                </w:t>
      </w:r>
      <w:r w:rsidRPr="008D5F7F">
        <w:rPr>
          <w:b/>
          <w:color w:val="000000"/>
        </w:rPr>
        <w:t xml:space="preserve"> </w:t>
      </w:r>
      <w:r w:rsidR="00BC1955">
        <w:rPr>
          <w:b/>
          <w:color w:val="000000"/>
        </w:rPr>
        <w:t>1 полугодие 2023</w:t>
      </w:r>
      <w:r w:rsidR="002A4EC0" w:rsidRPr="008D5F7F">
        <w:rPr>
          <w:b/>
          <w:color w:val="000000"/>
        </w:rPr>
        <w:t xml:space="preserve"> </w:t>
      </w:r>
      <w:r w:rsidR="00324B74" w:rsidRPr="008D5F7F">
        <w:rPr>
          <w:b/>
          <w:color w:val="000000"/>
        </w:rPr>
        <w:t xml:space="preserve">года </w:t>
      </w:r>
      <w:r w:rsidRPr="008D5F7F">
        <w:rPr>
          <w:b/>
          <w:color w:val="000000"/>
        </w:rPr>
        <w:t>по расходам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За </w:t>
      </w:r>
      <w:r w:rsidR="0080420F" w:rsidRPr="008D5F7F">
        <w:t xml:space="preserve">1 полугодие </w:t>
      </w:r>
      <w:r w:rsidRPr="008D5F7F">
        <w:t xml:space="preserve">текущего года расходы бюджета района составили </w:t>
      </w:r>
      <w:r w:rsidR="002A4EC0" w:rsidRPr="008D5F7F">
        <w:rPr>
          <w:b/>
        </w:rPr>
        <w:t xml:space="preserve"> </w:t>
      </w:r>
      <w:r w:rsidR="0012683A">
        <w:rPr>
          <w:b/>
        </w:rPr>
        <w:t>437 638</w:t>
      </w:r>
      <w:r w:rsidR="00DB3B2F" w:rsidRPr="008D5F7F">
        <w:rPr>
          <w:b/>
        </w:rPr>
        <w:t xml:space="preserve"> </w:t>
      </w:r>
      <w:r w:rsidRPr="008D5F7F">
        <w:t>тыс. рублей, из них: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общегосударственные вопросы – </w:t>
      </w:r>
      <w:r w:rsidR="0012683A">
        <w:t>42 003</w:t>
      </w:r>
      <w:r w:rsidR="003F6FF1" w:rsidRPr="008D5F7F">
        <w:t xml:space="preserve"> </w:t>
      </w:r>
      <w:r w:rsidRPr="008D5F7F">
        <w:t xml:space="preserve">тыс. рублей или </w:t>
      </w:r>
      <w:r w:rsidR="0012683A">
        <w:t>9,6</w:t>
      </w:r>
      <w:r w:rsidRPr="008D5F7F">
        <w:t xml:space="preserve"> % от общих расходов;</w:t>
      </w:r>
    </w:p>
    <w:p w:rsidR="00C93D51" w:rsidRPr="008D5F7F" w:rsidRDefault="00C93D51" w:rsidP="00A7168D">
      <w:pPr>
        <w:ind w:right="-2" w:firstLine="709"/>
        <w:jc w:val="both"/>
      </w:pPr>
      <w:r w:rsidRPr="008D5F7F">
        <w:t xml:space="preserve">- национальная безопасность и правоохранительная деятельность – </w:t>
      </w:r>
      <w:r w:rsidR="0012683A">
        <w:t>1 901</w:t>
      </w:r>
      <w:r w:rsidRPr="008D5F7F">
        <w:t xml:space="preserve"> тыс. рублей или </w:t>
      </w:r>
      <w:r w:rsidR="00F50FC0" w:rsidRPr="008D5F7F">
        <w:t>0,</w:t>
      </w:r>
      <w:r w:rsidR="00192601">
        <w:t>4</w:t>
      </w:r>
      <w:r w:rsidRPr="008D5F7F">
        <w:t xml:space="preserve"> % от общих расходов;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национальная экономика – </w:t>
      </w:r>
      <w:r w:rsidR="0012683A">
        <w:t>5 915</w:t>
      </w:r>
      <w:r w:rsidRPr="008D5F7F">
        <w:t xml:space="preserve"> тыс. рублей или </w:t>
      </w:r>
      <w:r w:rsidR="00192601">
        <w:t>1,4</w:t>
      </w:r>
      <w:r w:rsidRPr="008D5F7F">
        <w:t>% от общих расходов;</w:t>
      </w:r>
    </w:p>
    <w:p w:rsidR="00056D48" w:rsidRPr="008D5F7F" w:rsidRDefault="00EE1AC8" w:rsidP="00A7168D">
      <w:pPr>
        <w:ind w:right="-2" w:firstLine="709"/>
        <w:jc w:val="both"/>
      </w:pPr>
      <w:r w:rsidRPr="008D5F7F">
        <w:t xml:space="preserve">- </w:t>
      </w:r>
      <w:r w:rsidR="00A22385" w:rsidRPr="008D5F7F">
        <w:t>охрана окружающей среды</w:t>
      </w:r>
      <w:r w:rsidR="009F4B8C" w:rsidRPr="008D5F7F">
        <w:t xml:space="preserve"> - </w:t>
      </w:r>
      <w:r w:rsidR="0012683A">
        <w:t>1 114</w:t>
      </w:r>
      <w:r w:rsidR="005D44B8" w:rsidRPr="008D5F7F">
        <w:t xml:space="preserve"> </w:t>
      </w:r>
      <w:r w:rsidR="004516B6" w:rsidRPr="008D5F7F">
        <w:t xml:space="preserve"> тыс. рублей</w:t>
      </w:r>
      <w:r w:rsidR="008B2E23" w:rsidRPr="008D5F7F">
        <w:t xml:space="preserve"> или 0,</w:t>
      </w:r>
      <w:r w:rsidR="00192601">
        <w:t>3</w:t>
      </w:r>
      <w:r w:rsidR="008B2E23" w:rsidRPr="008D5F7F">
        <w:t>% от общих расходов;</w:t>
      </w:r>
    </w:p>
    <w:p w:rsidR="00B32B52" w:rsidRPr="008D5F7F" w:rsidRDefault="00B32B52" w:rsidP="00A7168D">
      <w:pPr>
        <w:ind w:right="-2" w:firstLine="709"/>
        <w:jc w:val="both"/>
      </w:pPr>
      <w:r w:rsidRPr="008D5F7F">
        <w:t xml:space="preserve">- образование – </w:t>
      </w:r>
      <w:r w:rsidR="0012683A">
        <w:t>292 072</w:t>
      </w:r>
      <w:r w:rsidRPr="008D5F7F">
        <w:t xml:space="preserve"> тыс. рублей или </w:t>
      </w:r>
      <w:r w:rsidR="00192601">
        <w:t>66,7</w:t>
      </w:r>
      <w:r w:rsidR="00056D48" w:rsidRPr="008D5F7F">
        <w:t xml:space="preserve"> </w:t>
      </w:r>
      <w:r w:rsidRPr="008D5F7F">
        <w:t>% от общих расходов;</w:t>
      </w:r>
    </w:p>
    <w:p w:rsidR="00017AC3" w:rsidRPr="008D5F7F" w:rsidRDefault="00E1138C" w:rsidP="00A7168D">
      <w:pPr>
        <w:ind w:right="-2" w:firstLine="709"/>
        <w:jc w:val="both"/>
      </w:pPr>
      <w:r w:rsidRPr="008D5F7F">
        <w:t xml:space="preserve">- культура, </w:t>
      </w:r>
      <w:r w:rsidR="00017AC3" w:rsidRPr="008D5F7F">
        <w:t xml:space="preserve">кинематография  – </w:t>
      </w:r>
      <w:r w:rsidR="0012683A">
        <w:t>6 847</w:t>
      </w:r>
      <w:r w:rsidR="00AC3EC3" w:rsidRPr="008D5F7F">
        <w:t xml:space="preserve"> </w:t>
      </w:r>
      <w:r w:rsidR="00017AC3" w:rsidRPr="008D5F7F">
        <w:t xml:space="preserve">тыс. рублей или </w:t>
      </w:r>
      <w:r w:rsidR="004516B6" w:rsidRPr="008D5F7F">
        <w:t>1,</w:t>
      </w:r>
      <w:r w:rsidR="00192601">
        <w:t>6</w:t>
      </w:r>
      <w:r w:rsidR="00017AC3" w:rsidRPr="008D5F7F">
        <w:t xml:space="preserve"> % от общих расходов;</w:t>
      </w:r>
    </w:p>
    <w:p w:rsidR="00A22385" w:rsidRPr="008D5F7F" w:rsidRDefault="00A22385" w:rsidP="00A7168D">
      <w:pPr>
        <w:ind w:right="-2" w:firstLine="709"/>
        <w:jc w:val="both"/>
      </w:pPr>
      <w:r w:rsidRPr="008D5F7F">
        <w:t xml:space="preserve">- здравоохранение – </w:t>
      </w:r>
      <w:r w:rsidR="0012683A">
        <w:t>53</w:t>
      </w:r>
      <w:r w:rsidRPr="008D5F7F">
        <w:t xml:space="preserve"> тыс. рублей;</w:t>
      </w:r>
    </w:p>
    <w:p w:rsidR="00017AC3" w:rsidRPr="00496DE3" w:rsidRDefault="00017AC3" w:rsidP="00A7168D">
      <w:pPr>
        <w:ind w:right="-2" w:firstLine="709"/>
        <w:jc w:val="both"/>
      </w:pPr>
      <w:r w:rsidRPr="008D5F7F">
        <w:t xml:space="preserve">- социальная политика – </w:t>
      </w:r>
      <w:r w:rsidR="0012683A">
        <w:t>5 323</w:t>
      </w:r>
      <w:r w:rsidRPr="00496DE3">
        <w:t xml:space="preserve"> тыс. рублей или </w:t>
      </w:r>
      <w:r w:rsidR="008B2E23">
        <w:t>1,</w:t>
      </w:r>
      <w:r w:rsidR="00192601">
        <w:t>2</w:t>
      </w:r>
      <w:r w:rsidRPr="00496DE3">
        <w:t xml:space="preserve"> 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физическая культура и спорт - </w:t>
      </w:r>
      <w:r w:rsidR="0012683A">
        <w:t>3 067</w:t>
      </w:r>
      <w:r w:rsidRPr="00496DE3">
        <w:t xml:space="preserve"> тыс. рублей или </w:t>
      </w:r>
      <w:r w:rsidR="004516B6" w:rsidRPr="00496DE3">
        <w:t>0,</w:t>
      </w:r>
      <w:r w:rsidR="00496DE3" w:rsidRPr="00496DE3">
        <w:t>7</w:t>
      </w:r>
      <w:r w:rsidR="00056D48" w:rsidRPr="00496DE3">
        <w:t xml:space="preserve"> </w:t>
      </w:r>
      <w:r w:rsidRPr="00496DE3">
        <w:t xml:space="preserve">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средства массовой информации – </w:t>
      </w:r>
      <w:r w:rsidR="009F4B8C">
        <w:t xml:space="preserve">1 </w:t>
      </w:r>
      <w:r w:rsidR="0012683A">
        <w:t>624</w:t>
      </w:r>
      <w:r w:rsidR="00256026" w:rsidRPr="00496DE3">
        <w:t xml:space="preserve"> </w:t>
      </w:r>
      <w:r w:rsidRPr="00496DE3">
        <w:t>тыс. рублей или 0,</w:t>
      </w:r>
      <w:r w:rsidR="00A22385" w:rsidRPr="00496DE3">
        <w:t>4</w:t>
      </w:r>
      <w:r w:rsidRPr="00496DE3">
        <w:t xml:space="preserve"> % от общих расходов;</w:t>
      </w:r>
    </w:p>
    <w:p w:rsidR="00017AC3" w:rsidRPr="007344F6" w:rsidRDefault="00496DE3" w:rsidP="00A7168D">
      <w:pPr>
        <w:ind w:right="-2" w:firstLine="709"/>
        <w:jc w:val="both"/>
      </w:pPr>
      <w:r>
        <w:lastRenderedPageBreak/>
        <w:t xml:space="preserve">- </w:t>
      </w:r>
      <w:r w:rsidR="007032DE" w:rsidRPr="00496DE3">
        <w:t xml:space="preserve">межбюджетные </w:t>
      </w:r>
      <w:r w:rsidR="005E6724">
        <w:t xml:space="preserve">трансферты бюджетам субъектов </w:t>
      </w:r>
      <w:r w:rsidR="00017AC3" w:rsidRPr="00496DE3">
        <w:t xml:space="preserve">РФ и муниципальных образований общего характера – </w:t>
      </w:r>
      <w:r w:rsidR="0012683A">
        <w:t>77 719</w:t>
      </w:r>
      <w:r w:rsidR="00017AC3" w:rsidRPr="00496DE3">
        <w:t xml:space="preserve"> тыс. рублей или </w:t>
      </w:r>
      <w:r w:rsidR="00192601">
        <w:t>17,7</w:t>
      </w:r>
      <w:r w:rsidR="005E6724">
        <w:t xml:space="preserve"> </w:t>
      </w:r>
      <w:r w:rsidR="00017AC3" w:rsidRPr="00496DE3">
        <w:t>% от общих расходов.</w:t>
      </w:r>
    </w:p>
    <w:p w:rsidR="00F50FC0" w:rsidRPr="007344F6" w:rsidRDefault="00F50FC0" w:rsidP="00A7168D">
      <w:pPr>
        <w:ind w:right="-2" w:firstLine="709"/>
        <w:jc w:val="both"/>
      </w:pPr>
    </w:p>
    <w:p w:rsidR="00017AC3" w:rsidRPr="007344F6" w:rsidRDefault="00017AC3" w:rsidP="00A7168D">
      <w:pPr>
        <w:ind w:right="-2"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A7168D">
      <w:pPr>
        <w:ind w:right="-2" w:firstLine="567"/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344F6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80420F">
              <w:rPr>
                <w:sz w:val="18"/>
                <w:szCs w:val="18"/>
              </w:rPr>
              <w:t xml:space="preserve">1 полугодие </w:t>
            </w:r>
            <w:r w:rsidR="009C673B" w:rsidRPr="007344F6">
              <w:rPr>
                <w:sz w:val="18"/>
                <w:szCs w:val="18"/>
              </w:rPr>
              <w:t>20</w:t>
            </w:r>
            <w:r w:rsidR="00F50FC0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2</w:t>
            </w:r>
            <w:r w:rsidR="00F92516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План </w:t>
            </w:r>
          </w:p>
          <w:p w:rsidR="00ED1AA1" w:rsidRPr="007344F6" w:rsidRDefault="00ED1AA1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F92516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 xml:space="preserve">3 </w:t>
            </w:r>
            <w:r w:rsidRPr="007344F6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BC1955">
              <w:rPr>
                <w:sz w:val="18"/>
                <w:szCs w:val="18"/>
              </w:rPr>
              <w:t>за 1 полугодие 2023</w:t>
            </w:r>
            <w:r w:rsidR="002A4EC0">
              <w:rPr>
                <w:sz w:val="18"/>
                <w:szCs w:val="18"/>
              </w:rPr>
              <w:t xml:space="preserve"> </w:t>
            </w:r>
            <w:r w:rsidR="008C63EA"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344F6" w:rsidRDefault="00ED1AA1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F92516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3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F50FC0" w:rsidRPr="007344F6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 xml:space="preserve">2 </w:t>
            </w:r>
            <w:r w:rsidRPr="007344F6">
              <w:rPr>
                <w:sz w:val="18"/>
                <w:szCs w:val="18"/>
              </w:rPr>
              <w:t>г.</w:t>
            </w:r>
          </w:p>
        </w:tc>
      </w:tr>
      <w:tr w:rsidR="00ED1AA1" w:rsidRPr="007344F6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31 654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95 301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9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10 349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1 682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7 074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3 544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12 623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344F6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344F6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512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2 523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263 21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583 528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8B2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292 072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28 857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5 602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15 753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-23,2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7 208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9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11 423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-26,2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-1 885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2 546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11 249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</w:tr>
      <w:tr w:rsidR="00011FF8" w:rsidRPr="007344F6" w:rsidTr="00326382">
        <w:trPr>
          <w:trHeight w:val="252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1 355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9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56 251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133 053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77 719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vAlign w:val="bottom"/>
          </w:tcPr>
          <w:p w:rsidR="00011FF8" w:rsidRDefault="00011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21 468</w:t>
            </w:r>
          </w:p>
        </w:tc>
      </w:tr>
      <w:tr w:rsidR="00011FF8" w:rsidRPr="007344F6" w:rsidTr="00326382">
        <w:trPr>
          <w:trHeight w:val="20"/>
        </w:trPr>
        <w:tc>
          <w:tcPr>
            <w:tcW w:w="3157" w:type="dxa"/>
            <w:vAlign w:val="center"/>
          </w:tcPr>
          <w:p w:rsidR="00011FF8" w:rsidRPr="007344F6" w:rsidRDefault="00011FF8" w:rsidP="00A7168D">
            <w:pPr>
              <w:ind w:right="-2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326382">
            <w:pPr>
              <w:jc w:val="right"/>
              <w:rPr>
                <w:b/>
                <w:bCs/>
                <w:sz w:val="18"/>
                <w:szCs w:val="18"/>
              </w:rPr>
            </w:pPr>
            <w:r w:rsidRPr="008B2E23">
              <w:rPr>
                <w:b/>
                <w:bCs/>
                <w:sz w:val="18"/>
                <w:szCs w:val="18"/>
              </w:rPr>
              <w:t>373 738</w:t>
            </w:r>
          </w:p>
        </w:tc>
        <w:tc>
          <w:tcPr>
            <w:tcW w:w="992" w:type="dxa"/>
            <w:vAlign w:val="bottom"/>
          </w:tcPr>
          <w:p w:rsidR="00011FF8" w:rsidRPr="007344F6" w:rsidRDefault="00011FF8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876 955</w:t>
            </w:r>
          </w:p>
        </w:tc>
        <w:tc>
          <w:tcPr>
            <w:tcW w:w="1276" w:type="dxa"/>
            <w:vAlign w:val="bottom"/>
          </w:tcPr>
          <w:p w:rsidR="00011FF8" w:rsidRPr="008B2E23" w:rsidRDefault="00011FF8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437 638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FF8" w:rsidRPr="00011FF8" w:rsidRDefault="00011FF8">
            <w:pPr>
              <w:jc w:val="right"/>
              <w:rPr>
                <w:b/>
                <w:sz w:val="18"/>
                <w:szCs w:val="18"/>
              </w:rPr>
            </w:pPr>
            <w:r w:rsidRPr="00011FF8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1134" w:type="dxa"/>
            <w:vAlign w:val="bottom"/>
          </w:tcPr>
          <w:p w:rsidR="00011FF8" w:rsidRPr="00011FF8" w:rsidRDefault="00011FF8">
            <w:pPr>
              <w:jc w:val="right"/>
              <w:rPr>
                <w:b/>
                <w:sz w:val="18"/>
                <w:szCs w:val="18"/>
              </w:rPr>
            </w:pPr>
            <w:r w:rsidRPr="00011FF8">
              <w:rPr>
                <w:b/>
                <w:sz w:val="18"/>
                <w:szCs w:val="18"/>
              </w:rPr>
              <w:t>17,1</w:t>
            </w:r>
          </w:p>
        </w:tc>
        <w:tc>
          <w:tcPr>
            <w:tcW w:w="850" w:type="dxa"/>
            <w:vAlign w:val="bottom"/>
          </w:tcPr>
          <w:p w:rsidR="00011FF8" w:rsidRPr="00011FF8" w:rsidRDefault="00011FF8">
            <w:pPr>
              <w:jc w:val="right"/>
              <w:rPr>
                <w:b/>
                <w:sz w:val="18"/>
                <w:szCs w:val="18"/>
              </w:rPr>
            </w:pPr>
            <w:r w:rsidRPr="00011FF8">
              <w:rPr>
                <w:b/>
                <w:sz w:val="18"/>
                <w:szCs w:val="18"/>
              </w:rPr>
              <w:t>63 900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A7168D">
      <w:pPr>
        <w:ind w:right="-2"/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BC1955">
        <w:t>за 1 полугодие 2023</w:t>
      </w:r>
      <w:r w:rsidR="002A4EC0">
        <w:rPr>
          <w:color w:val="000000"/>
        </w:rPr>
        <w:t xml:space="preserve"> </w:t>
      </w:r>
      <w:r w:rsidR="00DB641B" w:rsidRPr="007344F6">
        <w:rPr>
          <w:color w:val="000000"/>
        </w:rPr>
        <w:t>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850"/>
        <w:gridCol w:w="851"/>
        <w:gridCol w:w="850"/>
      </w:tblGrid>
      <w:tr w:rsidR="002F66FC" w:rsidRPr="00215A5F" w:rsidTr="00215A5F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215A5F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15A5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215A5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15A5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215A5F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 xml:space="preserve">Исполнено за </w:t>
            </w:r>
            <w:r w:rsidR="00326382">
              <w:rPr>
                <w:sz w:val="18"/>
                <w:szCs w:val="18"/>
              </w:rPr>
              <w:t>1 полугодие 2022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План</w:t>
            </w:r>
          </w:p>
          <w:p w:rsidR="001E10A6" w:rsidRPr="00215A5F" w:rsidRDefault="00326382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2023 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215A5F" w:rsidRDefault="002F66FC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 xml:space="preserve">Исполнено </w:t>
            </w:r>
            <w:r w:rsidR="00BC1955">
              <w:rPr>
                <w:sz w:val="18"/>
                <w:szCs w:val="18"/>
              </w:rPr>
              <w:t>за 1 полугодие 2023</w:t>
            </w:r>
            <w:r w:rsidR="002A4EC0" w:rsidRPr="00215A5F">
              <w:rPr>
                <w:sz w:val="18"/>
                <w:szCs w:val="18"/>
              </w:rPr>
              <w:t xml:space="preserve"> </w:t>
            </w:r>
            <w:r w:rsidR="001E10A6" w:rsidRPr="00215A5F">
              <w:rPr>
                <w:sz w:val="18"/>
                <w:szCs w:val="18"/>
              </w:rPr>
              <w:t>года</w:t>
            </w:r>
          </w:p>
        </w:tc>
        <w:tc>
          <w:tcPr>
            <w:tcW w:w="850" w:type="dxa"/>
            <w:vMerge w:val="restart"/>
            <w:vAlign w:val="center"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</w:tcPr>
          <w:p w:rsidR="001E10A6" w:rsidRPr="00215A5F" w:rsidRDefault="001E10A6" w:rsidP="00326382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Темп роста расходов 20</w:t>
            </w:r>
            <w:r w:rsidR="000A0720" w:rsidRPr="00215A5F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3</w:t>
            </w:r>
            <w:r w:rsidRPr="00215A5F">
              <w:rPr>
                <w:sz w:val="18"/>
                <w:szCs w:val="18"/>
              </w:rPr>
              <w:t xml:space="preserve"> г.-20</w:t>
            </w:r>
            <w:r w:rsidR="005A73BF" w:rsidRPr="00215A5F">
              <w:rPr>
                <w:sz w:val="18"/>
                <w:szCs w:val="18"/>
              </w:rPr>
              <w:t>2</w:t>
            </w:r>
            <w:r w:rsidR="00326382">
              <w:rPr>
                <w:sz w:val="18"/>
                <w:szCs w:val="18"/>
              </w:rPr>
              <w:t>2</w:t>
            </w:r>
            <w:r w:rsidRPr="00215A5F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215A5F" w:rsidTr="00215A5F">
        <w:trPr>
          <w:trHeight w:val="218"/>
          <w:tblHeader/>
        </w:trPr>
        <w:tc>
          <w:tcPr>
            <w:tcW w:w="447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215A5F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сумма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C80651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257 511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566 718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286 303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28 792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C80651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6 857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19 690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8 471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1 614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C80651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-23,2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2 546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12 963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3 067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23,7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 xml:space="preserve">Муниципальная  программа </w:t>
            </w:r>
            <w:r w:rsidRPr="00215A5F">
              <w:rPr>
                <w:bCs/>
                <w:sz w:val="18"/>
                <w:szCs w:val="18"/>
              </w:rPr>
              <w:lastRenderedPageBreak/>
      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lastRenderedPageBreak/>
              <w:t>86.0.00.00000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13 893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5 915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1 865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1 223,3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1 082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-95,8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-91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1 682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4 870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1 901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-52,1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-225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-82,1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73 358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183 287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98 560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25 202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C80651" w:rsidRDefault="00C80651" w:rsidP="006937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-10,2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C80651" w:rsidRPr="00215A5F" w:rsidTr="00C80651">
        <w:trPr>
          <w:trHeight w:val="213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A7168D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97.0.00.00000</w:t>
            </w:r>
          </w:p>
        </w:tc>
        <w:tc>
          <w:tcPr>
            <w:tcW w:w="1134" w:type="dxa"/>
            <w:vAlign w:val="center"/>
          </w:tcPr>
          <w:p w:rsid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-1 016</w:t>
            </w:r>
          </w:p>
        </w:tc>
      </w:tr>
      <w:tr w:rsidR="00C80651" w:rsidRPr="00215A5F" w:rsidTr="00C80651">
        <w:trPr>
          <w:trHeight w:val="1849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A7168D">
            <w:pPr>
              <w:ind w:right="-2"/>
              <w:rPr>
                <w:bCs/>
                <w:sz w:val="18"/>
                <w:szCs w:val="18"/>
              </w:rPr>
            </w:pPr>
            <w:r w:rsidRPr="00693799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693799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  <w:r w:rsidRPr="00215A5F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C80651" w:rsidRPr="00C80651" w:rsidRDefault="00C80651" w:rsidP="0032638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8065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Pr="00C80651" w:rsidRDefault="00C80651" w:rsidP="00142C9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80651">
              <w:rPr>
                <w:bCs/>
                <w:color w:val="000000"/>
                <w:sz w:val="18"/>
                <w:szCs w:val="18"/>
              </w:rPr>
              <w:t>2 204</w:t>
            </w:r>
          </w:p>
        </w:tc>
        <w:tc>
          <w:tcPr>
            <w:tcW w:w="992" w:type="dxa"/>
            <w:vAlign w:val="center"/>
          </w:tcPr>
          <w:p w:rsidR="00C80651" w:rsidRPr="00C80651" w:rsidRDefault="00C80651" w:rsidP="00142C9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8065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80651" w:rsidRP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 w:rsidRPr="00C8065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  <w:vAlign w:val="center"/>
          </w:tcPr>
          <w:p w:rsidR="00C80651" w:rsidRPr="00215A5F" w:rsidRDefault="00956B6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A7168D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C80651" w:rsidRPr="00C80651" w:rsidRDefault="00C80651" w:rsidP="00326382">
            <w:pPr>
              <w:jc w:val="right"/>
              <w:rPr>
                <w:color w:val="000000"/>
                <w:sz w:val="18"/>
                <w:szCs w:val="18"/>
              </w:rPr>
            </w:pPr>
            <w:r w:rsidRPr="00C80651">
              <w:rPr>
                <w:bCs/>
                <w:color w:val="000000"/>
                <w:sz w:val="18"/>
                <w:szCs w:val="18"/>
              </w:rPr>
              <w:t>25 843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80651" w:rsidRP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 w:rsidRPr="00C80651">
              <w:rPr>
                <w:bCs/>
                <w:color w:val="000000"/>
                <w:sz w:val="18"/>
                <w:szCs w:val="18"/>
              </w:rPr>
              <w:t>69 956</w:t>
            </w:r>
          </w:p>
        </w:tc>
        <w:tc>
          <w:tcPr>
            <w:tcW w:w="992" w:type="dxa"/>
            <w:vAlign w:val="center"/>
          </w:tcPr>
          <w:p w:rsidR="00C80651" w:rsidRPr="00C80651" w:rsidRDefault="00C80651" w:rsidP="00142C9A">
            <w:pPr>
              <w:jc w:val="right"/>
              <w:rPr>
                <w:color w:val="000000"/>
                <w:sz w:val="18"/>
                <w:szCs w:val="18"/>
              </w:rPr>
            </w:pPr>
            <w:r w:rsidRPr="00C80651">
              <w:rPr>
                <w:bCs/>
                <w:color w:val="000000"/>
                <w:sz w:val="18"/>
                <w:szCs w:val="18"/>
              </w:rPr>
              <w:t>32 608</w:t>
            </w:r>
          </w:p>
        </w:tc>
        <w:tc>
          <w:tcPr>
            <w:tcW w:w="850" w:type="dxa"/>
            <w:vAlign w:val="center"/>
          </w:tcPr>
          <w:p w:rsidR="00C80651" w:rsidRP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 w:rsidRPr="00C80651"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6 765</w:t>
            </w:r>
          </w:p>
        </w:tc>
      </w:tr>
      <w:tr w:rsidR="00C80651" w:rsidRPr="00215A5F" w:rsidTr="00C80651">
        <w:trPr>
          <w:trHeight w:val="20"/>
        </w:trPr>
        <w:tc>
          <w:tcPr>
            <w:tcW w:w="447" w:type="dxa"/>
          </w:tcPr>
          <w:p w:rsidR="00C80651" w:rsidRPr="00215A5F" w:rsidRDefault="00C80651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C80651" w:rsidRPr="00215A5F" w:rsidRDefault="00C80651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215A5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80651" w:rsidRPr="00215A5F" w:rsidRDefault="00C80651" w:rsidP="00215A5F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80651" w:rsidRPr="00C80651" w:rsidRDefault="00C80651" w:rsidP="00C80651">
            <w:pPr>
              <w:jc w:val="right"/>
              <w:rPr>
                <w:b/>
                <w:bCs/>
                <w:sz w:val="18"/>
                <w:szCs w:val="18"/>
              </w:rPr>
            </w:pPr>
            <w:r w:rsidRPr="00C80651">
              <w:rPr>
                <w:b/>
                <w:bCs/>
                <w:sz w:val="18"/>
                <w:szCs w:val="18"/>
              </w:rPr>
              <w:t>373 738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80651" w:rsidRPr="00C80651" w:rsidRDefault="00C80651" w:rsidP="00C80651">
            <w:pPr>
              <w:jc w:val="right"/>
              <w:rPr>
                <w:b/>
                <w:bCs/>
                <w:sz w:val="18"/>
                <w:szCs w:val="18"/>
              </w:rPr>
            </w:pPr>
            <w:r w:rsidRPr="00C80651">
              <w:rPr>
                <w:b/>
                <w:bCs/>
                <w:sz w:val="18"/>
                <w:szCs w:val="18"/>
              </w:rPr>
              <w:t>876 955</w:t>
            </w:r>
          </w:p>
        </w:tc>
        <w:tc>
          <w:tcPr>
            <w:tcW w:w="992" w:type="dxa"/>
            <w:vAlign w:val="bottom"/>
          </w:tcPr>
          <w:p w:rsidR="00C80651" w:rsidRPr="00C80651" w:rsidRDefault="00C80651" w:rsidP="00C80651">
            <w:pPr>
              <w:jc w:val="right"/>
              <w:rPr>
                <w:b/>
                <w:bCs/>
                <w:sz w:val="18"/>
                <w:szCs w:val="18"/>
              </w:rPr>
            </w:pPr>
            <w:r w:rsidRPr="00C80651">
              <w:rPr>
                <w:b/>
                <w:bCs/>
                <w:sz w:val="18"/>
                <w:szCs w:val="18"/>
              </w:rPr>
              <w:t>437 638</w:t>
            </w:r>
          </w:p>
        </w:tc>
        <w:tc>
          <w:tcPr>
            <w:tcW w:w="850" w:type="dxa"/>
            <w:vAlign w:val="center"/>
          </w:tcPr>
          <w:p w:rsidR="00C80651" w:rsidRPr="00C80651" w:rsidRDefault="00C80651" w:rsidP="00C80651">
            <w:pPr>
              <w:jc w:val="center"/>
              <w:rPr>
                <w:b/>
                <w:bCs/>
                <w:sz w:val="18"/>
                <w:szCs w:val="18"/>
              </w:rPr>
            </w:pPr>
            <w:r w:rsidRPr="00C80651">
              <w:rPr>
                <w:b/>
                <w:bCs/>
                <w:sz w:val="18"/>
                <w:szCs w:val="18"/>
              </w:rPr>
              <w:t>49,9</w:t>
            </w:r>
          </w:p>
        </w:tc>
        <w:tc>
          <w:tcPr>
            <w:tcW w:w="851" w:type="dxa"/>
            <w:vAlign w:val="center"/>
          </w:tcPr>
          <w:p w:rsidR="00C80651" w:rsidRDefault="00C80651" w:rsidP="00C806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50" w:type="dxa"/>
            <w:vAlign w:val="center"/>
          </w:tcPr>
          <w:p w:rsidR="00C80651" w:rsidRDefault="00C80651" w:rsidP="00C806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63 900</w:t>
            </w:r>
          </w:p>
        </w:tc>
      </w:tr>
    </w:tbl>
    <w:p w:rsidR="00A64BB2" w:rsidRPr="007344F6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BC1955">
        <w:t>за 1 полугодие 2023</w:t>
      </w:r>
      <w:r w:rsidR="002A4EC0">
        <w:t xml:space="preserve"> </w:t>
      </w:r>
      <w:r w:rsidR="00346B74" w:rsidRPr="007344F6">
        <w:t>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3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294"/>
        <w:gridCol w:w="1559"/>
        <w:gridCol w:w="1418"/>
      </w:tblGrid>
      <w:tr w:rsidR="00346B74" w:rsidRPr="007344F6" w:rsidTr="00C80651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26382" w:rsidP="00A5007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10A8F" w:rsidRPr="007344F6" w:rsidTr="00A10A8F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C80651" w:rsidRDefault="00A10A8F" w:rsidP="00A10A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51">
              <w:rPr>
                <w:b/>
                <w:bCs/>
                <w:color w:val="000000"/>
                <w:sz w:val="20"/>
                <w:szCs w:val="20"/>
              </w:rPr>
              <w:t>566 718</w:t>
            </w:r>
          </w:p>
        </w:tc>
        <w:tc>
          <w:tcPr>
            <w:tcW w:w="1559" w:type="dxa"/>
            <w:vAlign w:val="center"/>
          </w:tcPr>
          <w:p w:rsidR="00A10A8F" w:rsidRPr="00C80651" w:rsidRDefault="00A10A8F" w:rsidP="00A10A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0651">
              <w:rPr>
                <w:b/>
                <w:bCs/>
                <w:color w:val="000000"/>
                <w:sz w:val="20"/>
                <w:szCs w:val="20"/>
              </w:rPr>
              <w:t>286 303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A10A8F" w:rsidRPr="007344F6" w:rsidRDefault="00A10A8F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10A8F" w:rsidRPr="007344F6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102 152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44 196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43,3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84 237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40 422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12 218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2 764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22,6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1 200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763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224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3 747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446 425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232 383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397 038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215 161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54,2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12 467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3 950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31,7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7 173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298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2 300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308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«Антитеррористическая </w:t>
            </w:r>
            <w:r w:rsidRPr="007344F6">
              <w:rPr>
                <w:i/>
                <w:sz w:val="20"/>
                <w:szCs w:val="20"/>
              </w:rPr>
              <w:lastRenderedPageBreak/>
              <w:t>защищенность»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300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«Государственная итоговая аттестация»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23 785</w:t>
            </w:r>
          </w:p>
        </w:tc>
        <w:tc>
          <w:tcPr>
            <w:tcW w:w="1559" w:type="dxa"/>
            <w:vAlign w:val="center"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 xml:space="preserve">11 </w:t>
            </w:r>
            <w:r>
              <w:rPr>
                <w:i/>
                <w:sz w:val="20"/>
                <w:szCs w:val="20"/>
              </w:rPr>
              <w:t>354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i/>
                <w:sz w:val="20"/>
                <w:szCs w:val="20"/>
              </w:rPr>
            </w:pPr>
            <w:r w:rsidRPr="00517AA1">
              <w:rPr>
                <w:i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3 062</w:t>
            </w:r>
          </w:p>
        </w:tc>
        <w:tc>
          <w:tcPr>
            <w:tcW w:w="1559" w:type="dxa"/>
            <w:vAlign w:val="center"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1 051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A10A8F" w:rsidRPr="00624A1E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B416DC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2 813</w:t>
            </w:r>
          </w:p>
        </w:tc>
        <w:tc>
          <w:tcPr>
            <w:tcW w:w="1559" w:type="dxa"/>
            <w:vAlign w:val="center"/>
          </w:tcPr>
          <w:p w:rsidR="00A10A8F" w:rsidRPr="00B416DC" w:rsidRDefault="00A10A8F" w:rsidP="00A10A8F">
            <w:pPr>
              <w:jc w:val="right"/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404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</w:t>
            </w:r>
          </w:p>
        </w:tc>
      </w:tr>
      <w:tr w:rsidR="00A10A8F" w:rsidRPr="00624A1E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495</w:t>
            </w:r>
          </w:p>
        </w:tc>
        <w:tc>
          <w:tcPr>
            <w:tcW w:w="1559" w:type="dxa"/>
            <w:vAlign w:val="center"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292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86,4</w:t>
            </w:r>
          </w:p>
        </w:tc>
      </w:tr>
      <w:tr w:rsidR="00A10A8F" w:rsidRPr="00624A1E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1 018</w:t>
            </w:r>
          </w:p>
        </w:tc>
        <w:tc>
          <w:tcPr>
            <w:tcW w:w="1559" w:type="dxa"/>
            <w:vAlign w:val="center"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1 018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A10A8F" w:rsidRPr="00B416DC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31,3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B416DC" w:rsidRDefault="00A10A8F">
            <w:pPr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B416DC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A10A8F" w:rsidRPr="00B416DC" w:rsidRDefault="00D873BB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center"/>
          </w:tcPr>
          <w:p w:rsidR="00A10A8F" w:rsidRDefault="00A10A8F" w:rsidP="00D873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</w:t>
            </w:r>
            <w:r w:rsidR="00D87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D62B3B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A10A8F" w:rsidRPr="00D62B3B" w:rsidRDefault="00D873BB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center"/>
          </w:tcPr>
          <w:p w:rsidR="00A10A8F" w:rsidRDefault="00A10A8F" w:rsidP="00D873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</w:t>
            </w:r>
            <w:r w:rsidR="00D873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14 828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7 090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13 848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6 700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</w:tr>
      <w:tr w:rsidR="00A10A8F" w:rsidRPr="007344F6" w:rsidTr="00A10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</w:t>
            </w:r>
          </w:p>
        </w:tc>
        <w:tc>
          <w:tcPr>
            <w:tcW w:w="1559" w:type="dxa"/>
            <w:vAlign w:val="center"/>
          </w:tcPr>
          <w:p w:rsidR="00A10A8F" w:rsidRPr="007344F6" w:rsidRDefault="00A10A8F" w:rsidP="00A10A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</w:t>
            </w:r>
          </w:p>
        </w:tc>
        <w:tc>
          <w:tcPr>
            <w:tcW w:w="1418" w:type="dxa"/>
            <w:vAlign w:val="center"/>
          </w:tcPr>
          <w:p w:rsidR="00A10A8F" w:rsidRDefault="00A10A8F" w:rsidP="00A1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40,6</w:t>
            </w:r>
          </w:p>
        </w:tc>
      </w:tr>
    </w:tbl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BC1955">
        <w:t>за 1 полугодие 2023</w:t>
      </w:r>
      <w:r w:rsidR="002A4EC0">
        <w:t xml:space="preserve"> </w:t>
      </w:r>
      <w:r w:rsidR="000C06A2" w:rsidRPr="007344F6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8A2AB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10A8F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A8F" w:rsidRPr="007344F6" w:rsidRDefault="00A10A8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8F" w:rsidRPr="00A10A8F" w:rsidRDefault="00A10A8F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0A8F">
              <w:rPr>
                <w:b/>
                <w:bCs/>
                <w:color w:val="000000"/>
                <w:sz w:val="20"/>
                <w:szCs w:val="20"/>
              </w:rPr>
              <w:t>19 690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8F" w:rsidRPr="00A10A8F" w:rsidRDefault="00A10A8F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0A8F">
              <w:rPr>
                <w:b/>
                <w:bCs/>
                <w:color w:val="000000"/>
                <w:sz w:val="20"/>
                <w:szCs w:val="20"/>
              </w:rPr>
              <w:t>8 471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8F" w:rsidRPr="00A10A8F" w:rsidRDefault="00A10A8F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0A8F">
              <w:rPr>
                <w:b/>
                <w:color w:val="000000"/>
                <w:sz w:val="20"/>
                <w:szCs w:val="20"/>
              </w:rPr>
              <w:t>43,0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7344F6" w:rsidRDefault="00956B6C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741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7344F6" w:rsidRDefault="00956B6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1 741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7344F6" w:rsidRDefault="00956B6C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7344F6" w:rsidRDefault="00956B6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4 101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7344F6" w:rsidRDefault="00956B6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7344F6" w:rsidRDefault="00956B6C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8A2ABA" w:rsidRDefault="00956B6C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2 521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956B6C" w:rsidRPr="007344F6" w:rsidTr="00956B6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8A2ABA" w:rsidRDefault="00956B6C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083518" w:rsidRPr="007344F6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Зиминского района»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17450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 w:rsidRPr="00F74C28">
              <w:rPr>
                <w:sz w:val="20"/>
                <w:szCs w:val="20"/>
              </w:rPr>
              <w:t xml:space="preserve">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42693" w:rsidRPr="00F74C28" w:rsidTr="00956B6C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93" w:rsidRPr="00F74C28" w:rsidRDefault="00342693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93" w:rsidRPr="00F74C28" w:rsidRDefault="00342693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93" w:rsidRPr="00F74C28" w:rsidRDefault="00956B6C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93" w:rsidRPr="00F74C28" w:rsidRDefault="00342693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29,7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26,4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33,3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</w:t>
      </w:r>
      <w:r w:rsidR="00BC1955">
        <w:t>за 1 полугодие 2023</w:t>
      </w:r>
      <w:r w:rsidR="002A4EC0">
        <w:t xml:space="preserve"> </w:t>
      </w:r>
      <w:r w:rsidR="007875EB" w:rsidRPr="007344F6">
        <w:t>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 w:rsidRPr="00F74C28">
              <w:rPr>
                <w:sz w:val="20"/>
                <w:szCs w:val="20"/>
              </w:rPr>
              <w:t xml:space="preserve">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56B6C" w:rsidRPr="00F74C28" w:rsidTr="00956B6C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F74C28" w:rsidRDefault="00956B6C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956B6C" w:rsidRDefault="00956B6C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6B6C">
              <w:rPr>
                <w:b/>
                <w:bCs/>
                <w:color w:val="000000"/>
                <w:sz w:val="20"/>
                <w:szCs w:val="20"/>
              </w:rPr>
              <w:t>12 963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956B6C" w:rsidRDefault="00956B6C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6B6C">
              <w:rPr>
                <w:b/>
                <w:bCs/>
                <w:color w:val="000000"/>
                <w:sz w:val="20"/>
                <w:szCs w:val="20"/>
              </w:rPr>
              <w:t>3 067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956B6C" w:rsidRDefault="00956B6C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56B6C">
              <w:rPr>
                <w:b/>
                <w:color w:val="000000"/>
                <w:sz w:val="20"/>
                <w:szCs w:val="20"/>
              </w:rPr>
              <w:t>23,7</w:t>
            </w:r>
          </w:p>
        </w:tc>
      </w:tr>
      <w:tr w:rsidR="008637F5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7 656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4,6</w:t>
            </w:r>
          </w:p>
        </w:tc>
      </w:tr>
      <w:tr w:rsidR="008637F5" w:rsidRPr="00F74C28" w:rsidTr="00956B6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5 307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601D0E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2 </w:t>
            </w:r>
            <w:r w:rsidR="00956B6C">
              <w:rPr>
                <w:i/>
                <w:sz w:val="20"/>
                <w:szCs w:val="20"/>
              </w:rPr>
              <w:t>713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51,1</w:t>
            </w:r>
            <w:r w:rsidR="008637F5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2566E3">
        <w:t>0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</w:t>
      </w:r>
      <w:r w:rsidR="00BC1955">
        <w:t>за 1 полугодие 2023</w:t>
      </w:r>
      <w:r w:rsidR="002A4EC0">
        <w:t xml:space="preserve"> </w:t>
      </w:r>
      <w:r w:rsidR="00091EC3" w:rsidRPr="007344F6">
        <w:t>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 w:rsidRPr="00F74C28">
              <w:rPr>
                <w:sz w:val="20"/>
                <w:szCs w:val="20"/>
              </w:rPr>
              <w:t xml:space="preserve">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F74C28" w:rsidRDefault="00956B6C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«Развитие инженерной </w:t>
            </w:r>
            <w:r w:rsidRPr="00F74C28">
              <w:rPr>
                <w:b/>
                <w:bCs/>
                <w:sz w:val="20"/>
                <w:szCs w:val="20"/>
              </w:rPr>
              <w:lastRenderedPageBreak/>
              <w:t>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F74C28" w:rsidRDefault="00956B6C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13 893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lastRenderedPageBreak/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956B6C" w:rsidRPr="00F74C28" w:rsidTr="00956B6C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6C" w:rsidRPr="00F74C28" w:rsidRDefault="00956B6C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F74C28" w:rsidRDefault="00956B6C" w:rsidP="00956B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Default="00956B6C" w:rsidP="00956B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2566E3">
        <w:t>1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F74C28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OLE_LINK1"/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 w:rsidRPr="00F74C28">
              <w:rPr>
                <w:sz w:val="20"/>
                <w:szCs w:val="20"/>
              </w:rPr>
              <w:t xml:space="preserve">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56B6C" w:rsidRPr="00F74C28" w:rsidTr="002566E3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6C" w:rsidRPr="00F74C28" w:rsidRDefault="00956B6C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6C" w:rsidRPr="00956B6C" w:rsidRDefault="00956B6C" w:rsidP="002566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6B6C">
              <w:rPr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956B6C" w:rsidRDefault="00956B6C" w:rsidP="002566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6B6C">
              <w:rPr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6C" w:rsidRPr="00956B6C" w:rsidRDefault="00956B6C" w:rsidP="002566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6B6C">
              <w:rPr>
                <w:b/>
                <w:color w:val="000000"/>
                <w:sz w:val="20"/>
                <w:szCs w:val="20"/>
              </w:rPr>
              <w:t>91,5</w:t>
            </w:r>
          </w:p>
        </w:tc>
      </w:tr>
      <w:tr w:rsidR="002566E3" w:rsidRPr="00F74C28" w:rsidTr="002566E3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center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76,7</w:t>
            </w:r>
          </w:p>
        </w:tc>
      </w:tr>
      <w:tr w:rsidR="002566E3" w:rsidRPr="00F74C28" w:rsidTr="002566E3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«Проведение специальной оценки условий труда в муниципальных учреждениях Зиминского районного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92,6</w:t>
            </w:r>
          </w:p>
        </w:tc>
      </w:tr>
      <w:bookmarkEnd w:id="0"/>
    </w:tbl>
    <w:p w:rsidR="00D751A2" w:rsidRPr="007344F6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>Охрана окружающей среды в Зиминском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2566E3">
        <w:t>2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 w:rsidRPr="00F74C28">
              <w:rPr>
                <w:sz w:val="20"/>
                <w:szCs w:val="20"/>
              </w:rPr>
              <w:t xml:space="preserve">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1 082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Основное мероприятие «Контрольные мероприятия по проведению геологического контроля, проведение </w:t>
            </w:r>
            <w:r w:rsidRPr="00F74C28">
              <w:rPr>
                <w:i/>
                <w:sz w:val="20"/>
                <w:szCs w:val="20"/>
              </w:rPr>
              <w:lastRenderedPageBreak/>
              <w:t>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66E3" w:rsidRPr="00F74C28" w:rsidTr="002566E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2566E3">
              <w:rPr>
                <w:i/>
                <w:sz w:val="20"/>
                <w:szCs w:val="20"/>
              </w:rPr>
              <w:lastRenderedPageBreak/>
              <w:t>Основное мероприятие «Организация сбора отходов 1 и 2 классов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F74C28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2566E3">
        <w:t>3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="00386C75" w:rsidRPr="007344F6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F74C28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326382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 w:rsidRPr="00F74C28">
              <w:rPr>
                <w:sz w:val="20"/>
                <w:szCs w:val="20"/>
              </w:rPr>
              <w:t xml:space="preserve">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566E3" w:rsidRPr="00F74C28" w:rsidTr="002566E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4 870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1 901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color w:val="000000"/>
                <w:sz w:val="20"/>
                <w:szCs w:val="20"/>
              </w:rPr>
              <w:t>39,0</w:t>
            </w:r>
          </w:p>
        </w:tc>
      </w:tr>
      <w:tr w:rsidR="002566E3" w:rsidRPr="00F74C28" w:rsidTr="002566E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6E3" w:rsidRPr="00F74C28" w:rsidRDefault="002566E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E3" w:rsidRPr="00D873BB" w:rsidRDefault="002566E3" w:rsidP="002566E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bCs/>
                <w:i/>
                <w:color w:val="000000"/>
                <w:sz w:val="20"/>
                <w:szCs w:val="20"/>
              </w:rPr>
              <w:t>4 870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D873BB" w:rsidRDefault="002566E3" w:rsidP="002566E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bCs/>
                <w:i/>
                <w:color w:val="000000"/>
                <w:sz w:val="20"/>
                <w:szCs w:val="20"/>
              </w:rPr>
              <w:t>1 901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3" w:rsidRPr="00D873BB" w:rsidRDefault="002566E3" w:rsidP="002566E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i/>
                <w:color w:val="000000"/>
                <w:sz w:val="20"/>
                <w:szCs w:val="20"/>
              </w:rPr>
              <w:t>39,0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2566E3">
        <w:t>4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="0087172F" w:rsidRPr="007344F6">
        <w:t>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BF042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280" w:type="dxa"/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91" w:type="dxa"/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color w:val="000000"/>
                <w:sz w:val="20"/>
                <w:szCs w:val="20"/>
              </w:rPr>
              <w:t>37,9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23,8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2566E3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197</w:t>
            </w:r>
          </w:p>
        </w:tc>
        <w:tc>
          <w:tcPr>
            <w:tcW w:w="1291" w:type="dxa"/>
            <w:vAlign w:val="center"/>
          </w:tcPr>
          <w:p w:rsidR="002566E3" w:rsidRDefault="002566E3" w:rsidP="002566E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37,9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2566E3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326382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566E3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66E3" w:rsidRPr="007344F6" w:rsidRDefault="002566E3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2566E3" w:rsidRPr="002566E3" w:rsidRDefault="002566E3" w:rsidP="002566E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66E3">
              <w:rPr>
                <w:b/>
                <w:color w:val="000000"/>
                <w:sz w:val="20"/>
                <w:szCs w:val="20"/>
              </w:rPr>
              <w:t>1,7</w:t>
            </w:r>
          </w:p>
        </w:tc>
      </w:tr>
      <w:tr w:rsidR="009B1E24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566E3" w:rsidP="0025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2566E3" w:rsidP="0025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9B1E24" w:rsidRPr="007344F6" w:rsidRDefault="002566E3" w:rsidP="0025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  <w:r w:rsidR="009B1E24" w:rsidRPr="007344F6">
              <w:rPr>
                <w:sz w:val="20"/>
                <w:szCs w:val="20"/>
              </w:rPr>
              <w:t xml:space="preserve"> </w:t>
            </w:r>
          </w:p>
        </w:tc>
      </w:tr>
      <w:tr w:rsidR="009B1E24" w:rsidRPr="007344F6" w:rsidTr="002566E3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«Поддержка развития СМСП и </w:t>
            </w:r>
            <w:r w:rsidRPr="007344F6">
              <w:rPr>
                <w:i/>
                <w:sz w:val="20"/>
                <w:szCs w:val="20"/>
              </w:rPr>
              <w:lastRenderedPageBreak/>
              <w:t>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9B1E24" w:rsidRPr="007344F6" w:rsidRDefault="002566E3" w:rsidP="002566E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1,7</w:t>
            </w:r>
            <w:r w:rsidR="009B1E24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7344F6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7344F6">
        <w:rPr>
          <w:b/>
          <w:bCs/>
        </w:rPr>
        <w:t xml:space="preserve">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5C70F1" w:rsidRPr="007344F6">
        <w:t>1</w:t>
      </w:r>
      <w:r w:rsidR="00D873BB">
        <w:t>6</w:t>
      </w:r>
      <w:r w:rsidRPr="007344F6">
        <w:t xml:space="preserve">.  </w:t>
      </w:r>
      <w:r w:rsidR="005C70F1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Управление муниципальными финансами Зиминского районного муниципального образования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="00C654D8" w:rsidRPr="007344F6">
        <w:t>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D873BB" w:rsidRDefault="00D873BB" w:rsidP="00D873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73BB">
              <w:rPr>
                <w:b/>
                <w:bCs/>
                <w:color w:val="000000"/>
                <w:sz w:val="20"/>
                <w:szCs w:val="20"/>
              </w:rPr>
              <w:t>183 287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73BB">
              <w:rPr>
                <w:b/>
                <w:bCs/>
                <w:color w:val="000000"/>
                <w:sz w:val="20"/>
                <w:szCs w:val="20"/>
              </w:rPr>
              <w:t>98 560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73BB">
              <w:rPr>
                <w:b/>
                <w:color w:val="000000"/>
                <w:sz w:val="20"/>
                <w:szCs w:val="20"/>
              </w:rPr>
              <w:t>53,8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BB" w:rsidRPr="007344F6" w:rsidRDefault="00D873B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BB" w:rsidRPr="007344F6" w:rsidRDefault="00D873BB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7344F6" w:rsidRDefault="00D873BB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Default="00D873BB" w:rsidP="00D87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17 985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6 521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i/>
                <w:color w:val="000000"/>
                <w:sz w:val="20"/>
                <w:szCs w:val="20"/>
              </w:rPr>
              <w:t>36,3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7344F6" w:rsidRDefault="00D873BB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7344F6" w:rsidRDefault="00D873BB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Default="00D873BB" w:rsidP="00D87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28 922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11 999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i/>
                <w:color w:val="000000"/>
                <w:sz w:val="20"/>
                <w:szCs w:val="20"/>
              </w:rPr>
              <w:t>41,5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7344F6" w:rsidRDefault="00D873BB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7344F6" w:rsidRDefault="00D873BB" w:rsidP="00D873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Default="00D873BB" w:rsidP="00D87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133 053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77 719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i/>
                <w:color w:val="000000"/>
                <w:sz w:val="20"/>
                <w:szCs w:val="20"/>
              </w:rPr>
              <w:t>58,4</w:t>
            </w:r>
          </w:p>
        </w:tc>
      </w:tr>
      <w:tr w:rsidR="00D873BB" w:rsidRPr="007344F6" w:rsidTr="00D873BB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BB" w:rsidRPr="007344F6" w:rsidRDefault="00D873B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3 327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sz w:val="20"/>
                <w:szCs w:val="20"/>
              </w:rPr>
            </w:pPr>
            <w:r w:rsidRPr="00D873BB">
              <w:rPr>
                <w:i/>
                <w:sz w:val="20"/>
                <w:szCs w:val="20"/>
              </w:rPr>
              <w:t>3 321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3BB" w:rsidRPr="00D873BB" w:rsidRDefault="00D873BB" w:rsidP="00D873B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873BB">
              <w:rPr>
                <w:i/>
                <w:color w:val="000000"/>
                <w:sz w:val="20"/>
                <w:szCs w:val="20"/>
              </w:rPr>
              <w:t>99,8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D873BB">
        <w:t>7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35DB5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635DB5" w:rsidRPr="00635DB5" w:rsidRDefault="00D873BB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635DB5" w:rsidRPr="00635DB5" w:rsidRDefault="00D873BB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«Повышение уровня доступности объектов и услуг в сферах жизнедеятельности инвалидов и </w:t>
            </w:r>
            <w:r w:rsidRPr="007344F6">
              <w:rPr>
                <w:i/>
                <w:sz w:val="20"/>
                <w:szCs w:val="20"/>
              </w:rPr>
              <w:lastRenderedPageBreak/>
              <w:t>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D873B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D873B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</w:tbl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C733DF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733DF" w:rsidP="00C215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280" w:type="dxa"/>
            <w:vAlign w:val="center"/>
          </w:tcPr>
          <w:p w:rsidR="00C2153B" w:rsidRPr="007344F6" w:rsidRDefault="00C733DF" w:rsidP="009A50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:rsidR="00C2153B" w:rsidRPr="009A50AB" w:rsidRDefault="00C733DF" w:rsidP="00C215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29,6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733DF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</w:t>
            </w:r>
          </w:p>
        </w:tc>
        <w:tc>
          <w:tcPr>
            <w:tcW w:w="1280" w:type="dxa"/>
            <w:vAlign w:val="center"/>
          </w:tcPr>
          <w:p w:rsidR="00C2153B" w:rsidRPr="007344F6" w:rsidRDefault="00C733DF" w:rsidP="009A50A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:rsidR="00C2153B" w:rsidRPr="009A50AB" w:rsidRDefault="00C733DF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276C7">
        <w:t>19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</w:t>
      </w:r>
      <w:r w:rsidR="00BC1955">
        <w:t>за 1 полугодие 2023</w:t>
      </w:r>
      <w:r w:rsidR="002A4EC0">
        <w:t xml:space="preserve"> </w:t>
      </w:r>
      <w:r w:rsidRPr="007344F6">
        <w:t>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733DF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733DF" w:rsidRPr="007344F6" w:rsidRDefault="00C733D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33DF" w:rsidRPr="00C733DF" w:rsidRDefault="00C733DF" w:rsidP="00C733D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733DF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733DF" w:rsidRPr="00C733DF" w:rsidRDefault="00C733DF" w:rsidP="00C733D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733DF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91" w:type="dxa"/>
            <w:vAlign w:val="center"/>
          </w:tcPr>
          <w:p w:rsidR="00C733DF" w:rsidRPr="00C733DF" w:rsidRDefault="00C733DF" w:rsidP="00C733D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733DF">
              <w:rPr>
                <w:b/>
                <w:color w:val="000000"/>
                <w:sz w:val="20"/>
                <w:szCs w:val="20"/>
              </w:rPr>
              <w:t>52,7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C733DF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</w:t>
            </w:r>
          </w:p>
        </w:tc>
        <w:tc>
          <w:tcPr>
            <w:tcW w:w="1291" w:type="dxa"/>
            <w:vAlign w:val="center"/>
          </w:tcPr>
          <w:p w:rsidR="00C2153B" w:rsidRPr="007344F6" w:rsidRDefault="00C733DF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52,7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Pr="008D296F" w:rsidRDefault="009A50AB" w:rsidP="009A50AB">
      <w:pPr>
        <w:suppressAutoHyphens/>
        <w:ind w:right="-2"/>
        <w:jc w:val="center"/>
        <w:rPr>
          <w:b/>
          <w:bCs/>
        </w:rPr>
      </w:pPr>
      <w:r w:rsidRPr="008D296F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8D296F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8D296F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8D296F">
        <w:t xml:space="preserve">Таблица </w:t>
      </w:r>
      <w:r w:rsidR="00D276C7" w:rsidRPr="008D296F">
        <w:t>20</w:t>
      </w:r>
      <w:r w:rsidRPr="008D296F">
        <w:t>.  Исполнение муниципальной  программы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1B252D" w:rsidRPr="008D296F">
        <w:t xml:space="preserve"> </w:t>
      </w:r>
      <w:r w:rsidR="00BC1955" w:rsidRPr="008D296F">
        <w:t>за 1 полугодие 2023</w:t>
      </w:r>
      <w:r w:rsidRPr="008D296F">
        <w:t xml:space="preserve"> года</w:t>
      </w:r>
    </w:p>
    <w:p w:rsidR="009A50AB" w:rsidRPr="008D296F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8D296F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8D296F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8D296F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8D296F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 xml:space="preserve">План </w:t>
            </w:r>
          </w:p>
          <w:p w:rsidR="009A50AB" w:rsidRPr="008D296F" w:rsidRDefault="00326382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>на 2023 год</w:t>
            </w:r>
          </w:p>
        </w:tc>
        <w:tc>
          <w:tcPr>
            <w:tcW w:w="1280" w:type="dxa"/>
            <w:vAlign w:val="center"/>
          </w:tcPr>
          <w:p w:rsidR="009A50AB" w:rsidRPr="008D296F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 xml:space="preserve">Исполнено </w:t>
            </w:r>
            <w:r w:rsidR="00BC1955" w:rsidRPr="008D296F">
              <w:rPr>
                <w:sz w:val="20"/>
                <w:szCs w:val="20"/>
              </w:rPr>
              <w:t>за 1 полугодие 2023</w:t>
            </w:r>
            <w:r w:rsidRPr="008D296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9A50AB" w:rsidRPr="008D296F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8D29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D296F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D296F" w:rsidRPr="008D296F" w:rsidRDefault="008D296F" w:rsidP="00E11262">
            <w:pPr>
              <w:rPr>
                <w:b/>
                <w:bCs/>
                <w:sz w:val="20"/>
                <w:szCs w:val="20"/>
              </w:rPr>
            </w:pPr>
            <w:r w:rsidRPr="008D296F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</w:t>
            </w:r>
            <w:r w:rsidRPr="008D296F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296F" w:rsidRPr="008D296F" w:rsidRDefault="008D296F" w:rsidP="008D29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D296F">
              <w:rPr>
                <w:b/>
                <w:bCs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280" w:type="dxa"/>
            <w:vAlign w:val="center"/>
          </w:tcPr>
          <w:p w:rsidR="008D296F" w:rsidRPr="008D296F" w:rsidRDefault="008D296F" w:rsidP="008D29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D29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D296F" w:rsidRPr="008D296F" w:rsidRDefault="008D296F" w:rsidP="008D29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D296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D296F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D296F" w:rsidRPr="007344F6" w:rsidRDefault="008D296F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lastRenderedPageBreak/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296F" w:rsidRPr="008D296F" w:rsidRDefault="008D296F" w:rsidP="008D296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8D296F">
              <w:rPr>
                <w:bCs/>
                <w:i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8D296F" w:rsidRPr="008D296F" w:rsidRDefault="008D296F" w:rsidP="008D296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8D296F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D296F" w:rsidRPr="008D296F" w:rsidRDefault="008D296F" w:rsidP="008D296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8D296F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24765F" w:rsidRDefault="00A64BB2" w:rsidP="00A7168D">
      <w:pPr>
        <w:ind w:right="-2"/>
        <w:jc w:val="center"/>
        <w:rPr>
          <w:b/>
        </w:rPr>
      </w:pPr>
      <w:r w:rsidRPr="0024765F">
        <w:rPr>
          <w:b/>
        </w:rPr>
        <w:t>Непрограммные направления деятельности</w:t>
      </w: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24765F">
        <w:t xml:space="preserve">Таблица </w:t>
      </w:r>
      <w:r w:rsidR="008D296F">
        <w:t>21</w:t>
      </w:r>
      <w:r w:rsidRPr="0024765F">
        <w:t xml:space="preserve">.  Исполнение непрограммных расходов </w:t>
      </w:r>
      <w:r w:rsidR="00BC1955">
        <w:t>за 1 полугодие 2023</w:t>
      </w:r>
      <w:r w:rsidR="002A4EC0" w:rsidRPr="0024765F">
        <w:t xml:space="preserve"> </w:t>
      </w:r>
      <w:r w:rsidRPr="0024765F">
        <w:t>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24765F">
        <w:rPr>
          <w:sz w:val="20"/>
          <w:szCs w:val="20"/>
        </w:rPr>
        <w:t>(тыс.</w:t>
      </w:r>
      <w:r w:rsidRPr="007344F6">
        <w:rPr>
          <w:sz w:val="20"/>
          <w:szCs w:val="20"/>
        </w:rPr>
        <w:t xml:space="preserve">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326382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BC1955">
              <w:rPr>
                <w:sz w:val="20"/>
                <w:szCs w:val="20"/>
              </w:rPr>
              <w:t>за 1 полугодие 2023</w:t>
            </w:r>
            <w:r w:rsidR="002A4EC0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70458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670458" w:rsidRPr="00B37227" w:rsidRDefault="00670458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670458" w:rsidRPr="00670458" w:rsidRDefault="00670458" w:rsidP="002748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0458">
              <w:rPr>
                <w:b/>
                <w:bCs/>
                <w:color w:val="000000"/>
                <w:sz w:val="20"/>
                <w:szCs w:val="20"/>
              </w:rPr>
              <w:t>69 956</w:t>
            </w:r>
          </w:p>
        </w:tc>
        <w:tc>
          <w:tcPr>
            <w:tcW w:w="1276" w:type="dxa"/>
            <w:vAlign w:val="center"/>
          </w:tcPr>
          <w:p w:rsidR="00670458" w:rsidRPr="00670458" w:rsidRDefault="00670458" w:rsidP="002748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0458">
              <w:rPr>
                <w:b/>
                <w:bCs/>
                <w:color w:val="000000"/>
                <w:sz w:val="20"/>
                <w:szCs w:val="20"/>
              </w:rPr>
              <w:t>32 608</w:t>
            </w:r>
          </w:p>
        </w:tc>
        <w:tc>
          <w:tcPr>
            <w:tcW w:w="1276" w:type="dxa"/>
            <w:vAlign w:val="center"/>
          </w:tcPr>
          <w:p w:rsidR="00670458" w:rsidRPr="00670458" w:rsidRDefault="00670458" w:rsidP="002748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70458">
              <w:rPr>
                <w:b/>
                <w:color w:val="000000"/>
                <w:sz w:val="20"/>
                <w:szCs w:val="20"/>
              </w:rPr>
              <w:t>46,6</w:t>
            </w:r>
          </w:p>
        </w:tc>
      </w:tr>
      <w:tr w:rsidR="00274812" w:rsidRPr="007344F6" w:rsidTr="00274812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9A50AB" w:rsidRDefault="00274812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274812" w:rsidRPr="009A50AB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61 526</w:t>
            </w:r>
          </w:p>
        </w:tc>
        <w:tc>
          <w:tcPr>
            <w:tcW w:w="1276" w:type="dxa"/>
            <w:vAlign w:val="center"/>
          </w:tcPr>
          <w:p w:rsidR="00274812" w:rsidRPr="009A50AB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28 859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74812">
              <w:rPr>
                <w:bCs/>
                <w:color w:val="000000"/>
                <w:sz w:val="20"/>
                <w:szCs w:val="20"/>
              </w:rPr>
              <w:t>46,9</w:t>
            </w:r>
          </w:p>
        </w:tc>
      </w:tr>
      <w:tr w:rsidR="00274812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9A50AB" w:rsidRDefault="00274812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274812" w:rsidRPr="009A50AB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56 809</w:t>
            </w:r>
          </w:p>
        </w:tc>
        <w:tc>
          <w:tcPr>
            <w:tcW w:w="1276" w:type="dxa"/>
            <w:vAlign w:val="center"/>
          </w:tcPr>
          <w:p w:rsidR="00274812" w:rsidRPr="009A50AB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25 723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74812"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274812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274812" w:rsidRPr="007344F6" w:rsidRDefault="00274812" w:rsidP="00274812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716</w:t>
            </w:r>
          </w:p>
        </w:tc>
        <w:tc>
          <w:tcPr>
            <w:tcW w:w="1276" w:type="dxa"/>
            <w:vAlign w:val="center"/>
          </w:tcPr>
          <w:p w:rsidR="00274812" w:rsidRPr="007344F6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3 135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74812">
              <w:rPr>
                <w:bCs/>
                <w:color w:val="000000"/>
                <w:sz w:val="20"/>
                <w:szCs w:val="20"/>
              </w:rPr>
              <w:t>66,5</w:t>
            </w:r>
          </w:p>
        </w:tc>
      </w:tr>
      <w:tr w:rsidR="00274812" w:rsidRPr="007344F6" w:rsidTr="00274812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274812" w:rsidRPr="0041332E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41332E">
              <w:rPr>
                <w:i/>
                <w:sz w:val="20"/>
                <w:szCs w:val="20"/>
              </w:rPr>
              <w:t>873</w:t>
            </w:r>
          </w:p>
        </w:tc>
        <w:tc>
          <w:tcPr>
            <w:tcW w:w="1276" w:type="dxa"/>
            <w:vAlign w:val="center"/>
          </w:tcPr>
          <w:p w:rsidR="00274812" w:rsidRPr="0041332E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58,8</w:t>
            </w:r>
          </w:p>
        </w:tc>
      </w:tr>
      <w:tr w:rsidR="00274812" w:rsidRPr="007344F6" w:rsidTr="00274812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274812" w:rsidRPr="007344F6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</w:t>
            </w:r>
          </w:p>
        </w:tc>
        <w:tc>
          <w:tcPr>
            <w:tcW w:w="1276" w:type="dxa"/>
            <w:vAlign w:val="center"/>
          </w:tcPr>
          <w:p w:rsidR="00274812" w:rsidRPr="007344F6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332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46,2</w:t>
            </w:r>
          </w:p>
        </w:tc>
      </w:tr>
      <w:tr w:rsidR="00274812" w:rsidRPr="007344F6" w:rsidTr="00274812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557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67,8</w:t>
            </w:r>
          </w:p>
        </w:tc>
      </w:tr>
      <w:tr w:rsidR="00274812" w:rsidRPr="007344F6" w:rsidTr="00274812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1 441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1 110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77,0</w:t>
            </w:r>
          </w:p>
        </w:tc>
      </w:tr>
      <w:tr w:rsidR="00274812" w:rsidRPr="007344F6" w:rsidTr="00274812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863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623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72,2</w:t>
            </w:r>
          </w:p>
        </w:tc>
      </w:tr>
      <w:tr w:rsidR="00274812" w:rsidRPr="007344F6" w:rsidTr="00274812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274812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7A3F9A" w:rsidRDefault="00274812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274812" w:rsidRPr="007A3F9A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74812" w:rsidRPr="007A3F9A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74812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4812" w:rsidRPr="007344F6" w:rsidTr="00274812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274812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274812" w:rsidRPr="007344F6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8 430</w:t>
            </w:r>
          </w:p>
        </w:tc>
        <w:tc>
          <w:tcPr>
            <w:tcW w:w="1276" w:type="dxa"/>
            <w:vAlign w:val="center"/>
          </w:tcPr>
          <w:p w:rsidR="00274812" w:rsidRPr="007344F6" w:rsidRDefault="00274812" w:rsidP="00274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3 749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74812">
              <w:rPr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274812" w:rsidRPr="007344F6" w:rsidTr="00274812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2 900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1 543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53,2</w:t>
            </w:r>
          </w:p>
        </w:tc>
      </w:tr>
      <w:tr w:rsidR="00274812" w:rsidRPr="007344F6" w:rsidTr="00274812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274812" w:rsidRPr="007344F6" w:rsidTr="00274812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4 780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2 057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43,0</w:t>
            </w:r>
          </w:p>
        </w:tc>
      </w:tr>
      <w:tr w:rsidR="00274812" w:rsidRPr="007344F6" w:rsidTr="00274812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40,0</w:t>
            </w:r>
          </w:p>
        </w:tc>
      </w:tr>
      <w:tr w:rsidR="00274812" w:rsidRPr="007344F6" w:rsidTr="00274812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274812" w:rsidRPr="00B37227" w:rsidRDefault="00274812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i/>
                <w:sz w:val="20"/>
                <w:szCs w:val="20"/>
              </w:rPr>
            </w:pPr>
            <w:r w:rsidRPr="00274812">
              <w:rPr>
                <w:i/>
                <w:sz w:val="20"/>
                <w:szCs w:val="20"/>
              </w:rPr>
              <w:t>101</w:t>
            </w:r>
          </w:p>
        </w:tc>
        <w:tc>
          <w:tcPr>
            <w:tcW w:w="1276" w:type="dxa"/>
            <w:vAlign w:val="center"/>
          </w:tcPr>
          <w:p w:rsidR="00274812" w:rsidRPr="00274812" w:rsidRDefault="00274812" w:rsidP="0027481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274812">
              <w:rPr>
                <w:bCs/>
                <w:i/>
                <w:color w:val="000000"/>
                <w:sz w:val="20"/>
                <w:szCs w:val="20"/>
              </w:rPr>
              <w:t>30,6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24765F">
        <w:t>июля</w:t>
      </w:r>
      <w:r w:rsidRPr="007344F6">
        <w:t xml:space="preserve"> 20</w:t>
      </w:r>
      <w:r w:rsidR="00643292" w:rsidRPr="007344F6">
        <w:t>2</w:t>
      </w:r>
      <w:r w:rsidR="00274812">
        <w:t>3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Расходы из резервного 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BC1955">
        <w:t>1 полугодие 2023</w:t>
      </w:r>
      <w:r w:rsidR="002A4EC0">
        <w:t xml:space="preserve"> </w:t>
      </w:r>
      <w:r w:rsidR="00B767A3" w:rsidRPr="007344F6">
        <w:t>года</w:t>
      </w:r>
      <w:r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</w:t>
      </w:r>
      <w:r w:rsidR="00BC1955">
        <w:t>за 1 полугодие 2023</w:t>
      </w:r>
      <w:r w:rsidR="002A4EC0" w:rsidRPr="00DD23D6">
        <w:t xml:space="preserve"> </w:t>
      </w:r>
      <w:r w:rsidR="00E3042D" w:rsidRPr="00DD23D6">
        <w:t>года</w:t>
      </w:r>
      <w:r w:rsidRPr="00DD23D6">
        <w:t xml:space="preserve"> представлены в таблице </w:t>
      </w:r>
      <w:r w:rsidR="00C2153B" w:rsidRPr="00DD23D6">
        <w:t>2</w:t>
      </w:r>
      <w:r w:rsidR="0024765F" w:rsidRPr="00DD23D6">
        <w:t>3</w:t>
      </w:r>
      <w:r w:rsidRPr="00DD23D6">
        <w:t>.</w:t>
      </w:r>
    </w:p>
    <w:p w:rsidR="0024765F" w:rsidRPr="00DD23D6" w:rsidRDefault="0024765F" w:rsidP="00F17054">
      <w:pPr>
        <w:ind w:right="-2" w:firstLine="1080"/>
        <w:jc w:val="center"/>
      </w:pPr>
    </w:p>
    <w:p w:rsidR="007F10A0" w:rsidRPr="00DD23D6" w:rsidRDefault="00BA39A4" w:rsidP="00F17054">
      <w:pPr>
        <w:ind w:right="-2" w:firstLine="1080"/>
        <w:jc w:val="center"/>
        <w:rPr>
          <w:bCs/>
          <w:color w:val="000000"/>
        </w:rPr>
      </w:pPr>
      <w:r w:rsidRPr="00DD23D6">
        <w:t xml:space="preserve">Таблица </w:t>
      </w:r>
      <w:r w:rsidR="006F37CF">
        <w:t>22</w:t>
      </w:r>
      <w:r w:rsidRPr="00DD23D6">
        <w:t>. И</w:t>
      </w:r>
      <w:r w:rsidRPr="00DD23D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BC1955">
        <w:t>за 1 полугодие 2023</w:t>
      </w:r>
      <w:r w:rsidR="002A4EC0" w:rsidRPr="00DD23D6">
        <w:t xml:space="preserve"> </w:t>
      </w:r>
      <w:r w:rsidR="00983E94" w:rsidRPr="00DD23D6">
        <w:t>года</w:t>
      </w: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DD23D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DD23D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BC1955">
              <w:rPr>
                <w:bCs/>
                <w:color w:val="000000"/>
                <w:sz w:val="20"/>
                <w:szCs w:val="20"/>
              </w:rPr>
              <w:t>за 1 полугодие 2023</w:t>
            </w:r>
            <w:r w:rsidR="002A4EC0" w:rsidRPr="00DD23D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27481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DD23D6">
              <w:rPr>
                <w:bCs/>
                <w:color w:val="000000"/>
                <w:sz w:val="20"/>
                <w:szCs w:val="20"/>
              </w:rPr>
              <w:t>0</w:t>
            </w:r>
            <w:r w:rsidR="003E26FF" w:rsidRPr="00DD23D6">
              <w:rPr>
                <w:bCs/>
                <w:color w:val="000000"/>
                <w:sz w:val="20"/>
                <w:szCs w:val="20"/>
              </w:rPr>
              <w:t>7</w:t>
            </w:r>
            <w:r w:rsidRPr="00DD23D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DD23D6">
              <w:rPr>
                <w:bCs/>
                <w:color w:val="000000"/>
                <w:sz w:val="20"/>
                <w:szCs w:val="20"/>
              </w:rPr>
              <w:t>2</w:t>
            </w:r>
            <w:r w:rsidR="00274812">
              <w:rPr>
                <w:bCs/>
                <w:color w:val="000000"/>
                <w:sz w:val="20"/>
                <w:szCs w:val="20"/>
              </w:rPr>
              <w:t>3</w:t>
            </w:r>
            <w:r w:rsidRPr="00DD23D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DD23D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</w:r>
            <w:r w:rsidR="00BC1955">
              <w:rPr>
                <w:bCs/>
                <w:color w:val="000000"/>
                <w:sz w:val="20"/>
                <w:szCs w:val="20"/>
              </w:rPr>
              <w:t>за 1 полугодие 2023</w:t>
            </w:r>
            <w:r w:rsidR="002A4EC0" w:rsidRPr="00DD23D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  <w:r w:rsidRPr="00DD23D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7481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74812">
              <w:rPr>
                <w:bCs/>
                <w:color w:val="000000"/>
                <w:sz w:val="20"/>
                <w:szCs w:val="20"/>
              </w:rPr>
              <w:t>3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7481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74812">
              <w:rPr>
                <w:bCs/>
                <w:color w:val="000000"/>
                <w:sz w:val="20"/>
                <w:szCs w:val="20"/>
              </w:rPr>
              <w:t>2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74812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12 623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8331C6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8331C6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5 915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8331C6" w:rsidP="00C951D9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6F37CF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46,9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8331C6" w:rsidP="006F37CF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</w:t>
            </w:r>
            <w:r w:rsidR="006F37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6F37CF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6F37CF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F37CF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8331C6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F37CF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8331C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C2153B" w:rsidRPr="007344F6">
        <w:t>0</w:t>
      </w:r>
      <w:r w:rsidR="003E26FF">
        <w:t>7</w:t>
      </w:r>
      <w:r w:rsidR="00395DD7" w:rsidRPr="007344F6">
        <w:t>.202</w:t>
      </w:r>
      <w:r w:rsidR="006F37CF">
        <w:t>3</w:t>
      </w:r>
      <w:r w:rsidR="00395DD7" w:rsidRPr="007344F6">
        <w:t xml:space="preserve"> года </w:t>
      </w:r>
      <w:r w:rsidR="006A379E">
        <w:t>отсутствует.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6F37CF" w:rsidP="00A7168D">
      <w:pPr>
        <w:tabs>
          <w:tab w:val="left" w:pos="8025"/>
        </w:tabs>
        <w:ind w:right="-2"/>
        <w:jc w:val="center"/>
      </w:pPr>
      <w:r>
        <w:t>И.о. н</w:t>
      </w:r>
      <w:r w:rsidR="009559F8" w:rsidRPr="007344F6">
        <w:t>ачальник</w:t>
      </w:r>
      <w:r>
        <w:t>а</w:t>
      </w:r>
      <w:r w:rsidR="009559F8" w:rsidRPr="007344F6">
        <w:t xml:space="preserve"> финансов</w:t>
      </w:r>
      <w:r>
        <w:t xml:space="preserve">ого управления               </w:t>
      </w:r>
      <w:r w:rsidR="009559F8" w:rsidRPr="007344F6">
        <w:t xml:space="preserve">    </w:t>
      </w:r>
      <w:r w:rsidR="008F3E70" w:rsidRPr="007344F6">
        <w:t xml:space="preserve">                          </w:t>
      </w:r>
      <w:r w:rsidR="009559F8" w:rsidRPr="007344F6">
        <w:t xml:space="preserve">     </w:t>
      </w:r>
      <w:r>
        <w:t xml:space="preserve">Е.Л. </w:t>
      </w:r>
      <w:proofErr w:type="spellStart"/>
      <w:r>
        <w:t>Бухарова</w:t>
      </w:r>
      <w:proofErr w:type="spellEnd"/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DA" w:rsidRDefault="00C44EDA">
      <w:r>
        <w:separator/>
      </w:r>
    </w:p>
  </w:endnote>
  <w:endnote w:type="continuationSeparator" w:id="1">
    <w:p w:rsidR="00C44EDA" w:rsidRDefault="00C4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DA" w:rsidRDefault="00C44EDA">
      <w:r>
        <w:separator/>
      </w:r>
    </w:p>
  </w:footnote>
  <w:footnote w:type="continuationSeparator" w:id="1">
    <w:p w:rsidR="00C44EDA" w:rsidRDefault="00C44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DA" w:rsidRDefault="00C44EDA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C44EDA" w:rsidRDefault="00C44E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DA" w:rsidRDefault="00C44EDA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1FF8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5BF"/>
    <w:rsid w:val="000C5B53"/>
    <w:rsid w:val="000C6220"/>
    <w:rsid w:val="000C6900"/>
    <w:rsid w:val="000C6ED5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164C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83A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2C9A"/>
    <w:rsid w:val="001436E7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4505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601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52D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56F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430"/>
    <w:rsid w:val="002153A0"/>
    <w:rsid w:val="0021571B"/>
    <w:rsid w:val="00215A5F"/>
    <w:rsid w:val="00215C01"/>
    <w:rsid w:val="00215E71"/>
    <w:rsid w:val="0021609A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65F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66E3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812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4C4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26382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2693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8B4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26FF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32E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45B7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38EE"/>
    <w:rsid w:val="004B40A3"/>
    <w:rsid w:val="004B4288"/>
    <w:rsid w:val="004B4493"/>
    <w:rsid w:val="004B5192"/>
    <w:rsid w:val="004B7B4D"/>
    <w:rsid w:val="004C015A"/>
    <w:rsid w:val="004C147F"/>
    <w:rsid w:val="004C175C"/>
    <w:rsid w:val="004C22B3"/>
    <w:rsid w:val="004C33F7"/>
    <w:rsid w:val="004C3436"/>
    <w:rsid w:val="004C3E4F"/>
    <w:rsid w:val="004C48AA"/>
    <w:rsid w:val="004C6F60"/>
    <w:rsid w:val="004D0C90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17AA1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672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5F5A69"/>
    <w:rsid w:val="00601D0E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4A1E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5DB5"/>
    <w:rsid w:val="00636790"/>
    <w:rsid w:val="0063746A"/>
    <w:rsid w:val="0063764A"/>
    <w:rsid w:val="00640F4F"/>
    <w:rsid w:val="00642B7F"/>
    <w:rsid w:val="00643168"/>
    <w:rsid w:val="00643292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0458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3799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7CF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859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555C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4FD8"/>
    <w:rsid w:val="007F5552"/>
    <w:rsid w:val="007F76F7"/>
    <w:rsid w:val="007F78DE"/>
    <w:rsid w:val="00800D5A"/>
    <w:rsid w:val="00801078"/>
    <w:rsid w:val="00801312"/>
    <w:rsid w:val="00801E95"/>
    <w:rsid w:val="00803D0C"/>
    <w:rsid w:val="0080420F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2963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1C6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627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0C82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0320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2E23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96F"/>
    <w:rsid w:val="008D2D3B"/>
    <w:rsid w:val="008D40FC"/>
    <w:rsid w:val="008D4388"/>
    <w:rsid w:val="008D4778"/>
    <w:rsid w:val="008D48D6"/>
    <w:rsid w:val="008D5DE4"/>
    <w:rsid w:val="008D5F7F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4C4B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645E"/>
    <w:rsid w:val="00907693"/>
    <w:rsid w:val="009103B0"/>
    <w:rsid w:val="0091047F"/>
    <w:rsid w:val="0091206C"/>
    <w:rsid w:val="00912349"/>
    <w:rsid w:val="00912823"/>
    <w:rsid w:val="0091370F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21A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56B6C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5870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85B"/>
    <w:rsid w:val="009E6AF3"/>
    <w:rsid w:val="009F0438"/>
    <w:rsid w:val="009F0FCA"/>
    <w:rsid w:val="009F2366"/>
    <w:rsid w:val="009F2A07"/>
    <w:rsid w:val="009F3AE2"/>
    <w:rsid w:val="009F4B8C"/>
    <w:rsid w:val="009F56C4"/>
    <w:rsid w:val="009F685A"/>
    <w:rsid w:val="009F709B"/>
    <w:rsid w:val="009F7541"/>
    <w:rsid w:val="009F7B82"/>
    <w:rsid w:val="00A00BA9"/>
    <w:rsid w:val="00A00BB7"/>
    <w:rsid w:val="00A0255E"/>
    <w:rsid w:val="00A02582"/>
    <w:rsid w:val="00A027B7"/>
    <w:rsid w:val="00A03701"/>
    <w:rsid w:val="00A04681"/>
    <w:rsid w:val="00A04B98"/>
    <w:rsid w:val="00A063CC"/>
    <w:rsid w:val="00A10A8F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576E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09F"/>
    <w:rsid w:val="00A37620"/>
    <w:rsid w:val="00A40B9B"/>
    <w:rsid w:val="00A40CEC"/>
    <w:rsid w:val="00A41523"/>
    <w:rsid w:val="00A44014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95738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0DCB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6D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16B"/>
    <w:rsid w:val="00B82E2F"/>
    <w:rsid w:val="00B8306D"/>
    <w:rsid w:val="00B84944"/>
    <w:rsid w:val="00B874E0"/>
    <w:rsid w:val="00B87780"/>
    <w:rsid w:val="00B87F22"/>
    <w:rsid w:val="00B90334"/>
    <w:rsid w:val="00B92899"/>
    <w:rsid w:val="00B92AEF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1955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4EDA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3DF"/>
    <w:rsid w:val="00C73751"/>
    <w:rsid w:val="00C73A7C"/>
    <w:rsid w:val="00C73C57"/>
    <w:rsid w:val="00C7426C"/>
    <w:rsid w:val="00C74E1A"/>
    <w:rsid w:val="00C75E34"/>
    <w:rsid w:val="00C77E29"/>
    <w:rsid w:val="00C80651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1D9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C7F59"/>
    <w:rsid w:val="00CD0470"/>
    <w:rsid w:val="00CD133C"/>
    <w:rsid w:val="00CD182A"/>
    <w:rsid w:val="00CD188F"/>
    <w:rsid w:val="00CD25A6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276C7"/>
    <w:rsid w:val="00D30A7E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5787"/>
    <w:rsid w:val="00D857E5"/>
    <w:rsid w:val="00D85F2A"/>
    <w:rsid w:val="00D87381"/>
    <w:rsid w:val="00D873BB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206E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605B"/>
    <w:rsid w:val="00DD0DE3"/>
    <w:rsid w:val="00DD199D"/>
    <w:rsid w:val="00DD23D6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2B8C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0B65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52A0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4C28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0651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05C8-1A78-46A9-A2B6-C9397D7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5730</Words>
  <Characters>37303</Characters>
  <Application>Microsoft Office Word</Application>
  <DocSecurity>0</DocSecurity>
  <Lines>310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12</cp:revision>
  <cp:lastPrinted>2020-07-30T06:34:00Z</cp:lastPrinted>
  <dcterms:created xsi:type="dcterms:W3CDTF">2023-08-01T06:46:00Z</dcterms:created>
  <dcterms:modified xsi:type="dcterms:W3CDTF">2023-08-08T03:13:00Z</dcterms:modified>
</cp:coreProperties>
</file>